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3C7D19F" w14:textId="670777DA" w:rsidR="00D8637C" w:rsidRDefault="00660FC3" w:rsidP="00660FC3">
      <w:pPr>
        <w:ind w:hanging="567"/>
        <w:rPr>
          <w:i/>
        </w:rPr>
      </w:pPr>
      <w:bookmarkStart w:id="0" w:name="_Hlk61783298"/>
      <w:r>
        <w:rPr>
          <w:i/>
        </w:rPr>
        <w:t xml:space="preserve">Pratola Serra  lì   </w:t>
      </w:r>
      <w:r w:rsidR="001A1ED9">
        <w:rPr>
          <w:i/>
        </w:rPr>
        <w:t>13</w:t>
      </w:r>
      <w:r>
        <w:rPr>
          <w:i/>
        </w:rPr>
        <w:t>/</w:t>
      </w:r>
      <w:r w:rsidR="007B56C7">
        <w:rPr>
          <w:i/>
        </w:rPr>
        <w:t>01</w:t>
      </w:r>
      <w:r>
        <w:rPr>
          <w:i/>
        </w:rPr>
        <w:t>/202</w:t>
      </w:r>
      <w:r w:rsidR="001A1ED9">
        <w:rPr>
          <w:i/>
        </w:rPr>
        <w:t>5</w:t>
      </w:r>
    </w:p>
    <w:p w14:paraId="47479823" w14:textId="0680BC63" w:rsidR="00660FC3" w:rsidRDefault="00660FC3" w:rsidP="00660FC3">
      <w:pPr>
        <w:ind w:hanging="567"/>
        <w:rPr>
          <w:i/>
          <w:sz w:val="18"/>
        </w:rPr>
      </w:pPr>
      <w:r>
        <w:rPr>
          <w:noProof/>
          <w:lang w:val="en-US"/>
        </w:rPr>
        <mc:AlternateContent>
          <mc:Choice Requires="wps">
            <w:drawing>
              <wp:anchor distT="0" distB="0" distL="114300" distR="114300" simplePos="0" relativeHeight="251660288" behindDoc="0" locked="0" layoutInCell="0" allowOverlap="1" wp14:anchorId="6954A8C6" wp14:editId="6FDBB122">
                <wp:simplePos x="0" y="0"/>
                <wp:positionH relativeFrom="column">
                  <wp:posOffset>232410</wp:posOffset>
                </wp:positionH>
                <wp:positionV relativeFrom="paragraph">
                  <wp:posOffset>34925</wp:posOffset>
                </wp:positionV>
                <wp:extent cx="5600700" cy="609600"/>
                <wp:effectExtent l="0" t="0" r="19050" b="19050"/>
                <wp:wrapNone/>
                <wp:docPr id="2" name="Rettangolo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00700" cy="60960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1CD5721B" w14:textId="77777777" w:rsidR="00660FC3" w:rsidRDefault="00660FC3" w:rsidP="00660FC3">
                            <w:pPr>
                              <w:pStyle w:val="Titolo6"/>
                              <w:rPr>
                                <w:rFonts w:ascii="Tahoma" w:hAnsi="Tahoma"/>
                                <w:i w:val="0"/>
                                <w:iCs w:val="0"/>
                                <w:noProof/>
                                <w:color w:val="0000FF"/>
                                <w:sz w:val="32"/>
                              </w:rPr>
                            </w:pPr>
                            <w:r>
                              <w:rPr>
                                <w:rFonts w:ascii="Tahoma" w:hAnsi="Tahoma"/>
                                <w:i w:val="0"/>
                                <w:iCs w:val="0"/>
                                <w:noProof/>
                                <w:color w:val="0000FF"/>
                                <w:sz w:val="32"/>
                              </w:rPr>
                              <w:t xml:space="preserve">UTE 2 – BASAMENTO MOTORE GHISA </w:t>
                            </w:r>
                          </w:p>
                          <w:p w14:paraId="4387466E" w14:textId="71B5D545" w:rsidR="00660FC3" w:rsidRDefault="00660FC3" w:rsidP="00660FC3">
                            <w:pPr>
                              <w:pStyle w:val="Titolo9"/>
                              <w:jc w:val="center"/>
                              <w:rPr>
                                <w:sz w:val="32"/>
                              </w:rPr>
                            </w:pPr>
                            <w:r>
                              <w:rPr>
                                <w:sz w:val="32"/>
                              </w:rPr>
                              <w:t xml:space="preserve">SPECIFICA TECNICA  n°  </w:t>
                            </w:r>
                            <w:r w:rsidR="0065668D">
                              <w:rPr>
                                <w:sz w:val="32"/>
                              </w:rPr>
                              <w:t xml:space="preserve">MR </w:t>
                            </w:r>
                            <w:r w:rsidR="001D39A0">
                              <w:rPr>
                                <w:sz w:val="32"/>
                              </w:rPr>
                              <w:t>0</w:t>
                            </w:r>
                            <w:r w:rsidR="007B56C7">
                              <w:rPr>
                                <w:sz w:val="32"/>
                              </w:rPr>
                              <w:t>1</w:t>
                            </w:r>
                            <w:r w:rsidR="001D39A0">
                              <w:rPr>
                                <w:sz w:val="32"/>
                              </w:rPr>
                              <w:t xml:space="preserve"> BM </w:t>
                            </w:r>
                            <w:r w:rsidR="007B56C7">
                              <w:rPr>
                                <w:sz w:val="32"/>
                              </w:rPr>
                              <w:t>202</w:t>
                            </w:r>
                            <w:r w:rsidR="001A1ED9">
                              <w:rPr>
                                <w:sz w:val="32"/>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954A8C6" id="Rettangolo 2" o:spid="_x0000_s1026" style="position:absolute;left:0;text-align:left;margin-left:18.3pt;margin-top:2.75pt;width:441pt;height:4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" o:allowincell="f" filled="f">
                <v:textbox>
                  <w:txbxContent>
                    <w:p w14:paraId="1CD5721B" w14:textId="77777777" w:rsidR="00660FC3" w:rsidRDefault="00660FC3" w:rsidP="00660FC3">
                      <w:pPr>
                        <w:pStyle w:val="Titolo6"/>
                        <w:rPr>
                          <w:rFonts w:ascii="Tahoma" w:hAnsi="Tahoma"/>
                          <w:i w:val="0"/>
                          <w:iCs w:val="0"/>
                          <w:noProof/>
                          <w:color w:val="0000FF"/>
                          <w:sz w:val="32"/>
                        </w:rPr>
                      </w:pPr>
                      <w:r>
                        <w:rPr>
                          <w:rFonts w:ascii="Tahoma" w:hAnsi="Tahoma"/>
                          <w:i w:val="0"/>
                          <w:iCs w:val="0"/>
                          <w:noProof/>
                          <w:color w:val="0000FF"/>
                          <w:sz w:val="32"/>
                        </w:rPr>
                        <w:t xml:space="preserve">UTE 2 – BASAMENTO MOTORE GHISA </w:t>
                      </w:r>
                    </w:p>
                    <w:p w14:paraId="4387466E" w14:textId="71B5D545" w:rsidR="00660FC3" w:rsidRDefault="00660FC3" w:rsidP="00660FC3">
                      <w:pPr>
                        <w:pStyle w:val="Titolo9"/>
                        <w:jc w:val="center"/>
                        <w:rPr>
                          <w:sz w:val="32"/>
                        </w:rPr>
                      </w:pPr>
                      <w:r>
                        <w:rPr>
                          <w:sz w:val="32"/>
                        </w:rPr>
                        <w:t xml:space="preserve">SPECIFICA TECNICA  n°  </w:t>
                      </w:r>
                      <w:r w:rsidR="0065668D">
                        <w:rPr>
                          <w:sz w:val="32"/>
                        </w:rPr>
                        <w:t xml:space="preserve">MR </w:t>
                      </w:r>
                      <w:r w:rsidR="001D39A0">
                        <w:rPr>
                          <w:sz w:val="32"/>
                        </w:rPr>
                        <w:t>0</w:t>
                      </w:r>
                      <w:r w:rsidR="007B56C7">
                        <w:rPr>
                          <w:sz w:val="32"/>
                        </w:rPr>
                        <w:t>1</w:t>
                      </w:r>
                      <w:r w:rsidR="001D39A0">
                        <w:rPr>
                          <w:sz w:val="32"/>
                        </w:rPr>
                        <w:t xml:space="preserve"> BM </w:t>
                      </w:r>
                      <w:r w:rsidR="007B56C7">
                        <w:rPr>
                          <w:sz w:val="32"/>
                        </w:rPr>
                        <w:t>202</w:t>
                      </w:r>
                      <w:r w:rsidR="001A1ED9">
                        <w:rPr>
                          <w:sz w:val="32"/>
                        </w:rPr>
                        <w:t>5</w:t>
                      </w:r>
                    </w:p>
                  </w:txbxContent>
                </v:textbox>
              </v:rect>
            </w:pict>
          </mc:Fallback>
        </mc:AlternateContent>
      </w:r>
    </w:p>
    <w:p w14:paraId="20A4465E" w14:textId="77777777" w:rsidR="00660FC3" w:rsidRDefault="00660FC3" w:rsidP="00660FC3">
      <w:pPr>
        <w:ind w:hanging="567"/>
        <w:rPr>
          <w:i/>
          <w:sz w:val="18"/>
        </w:rPr>
      </w:pPr>
    </w:p>
    <w:p w14:paraId="592C3AD8" w14:textId="77777777" w:rsidR="00660FC3" w:rsidRPr="00660FC3" w:rsidRDefault="00660FC3" w:rsidP="00660FC3">
      <w:pPr>
        <w:ind w:hanging="567"/>
        <w:rPr>
          <w:i/>
          <w:sz w:val="18"/>
        </w:rPr>
      </w:pPr>
      <w:r>
        <w:rPr>
          <w:b/>
        </w:rPr>
        <w:t xml:space="preserve">                   </w:t>
      </w:r>
    </w:p>
    <w:p w14:paraId="10DA613D" w14:textId="77777777" w:rsidR="00660FC3" w:rsidRDefault="00940D1D" w:rsidP="00660FC3">
      <w:pPr>
        <w:ind w:left="-567"/>
        <w:jc w:val="right"/>
        <w:rPr>
          <w:b/>
        </w:rPr>
      </w:pPr>
      <w:r>
        <w:rPr>
          <w:noProof/>
          <w:lang w:val="en-US"/>
        </w:rPr>
        <mc:AlternateContent>
          <mc:Choice Requires="wps">
            <w:drawing>
              <wp:anchor distT="0" distB="0" distL="114300" distR="114300" simplePos="0" relativeHeight="251659264" behindDoc="0" locked="0" layoutInCell="0" allowOverlap="1" wp14:anchorId="5A275332" wp14:editId="31AF8A18">
                <wp:simplePos x="0" y="0"/>
                <wp:positionH relativeFrom="column">
                  <wp:posOffset>1965960</wp:posOffset>
                </wp:positionH>
                <wp:positionV relativeFrom="paragraph">
                  <wp:posOffset>76835</wp:posOffset>
                </wp:positionV>
                <wp:extent cx="1920240" cy="0"/>
                <wp:effectExtent l="38100" t="38100" r="60960" b="57150"/>
                <wp:wrapNone/>
                <wp:docPr id="1" name="Connettore 1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20240" cy="0"/>
                        </a:xfrm>
                        <a:prstGeom prst="line">
                          <a:avLst/>
                        </a:prstGeom>
                        <a:noFill/>
                        <a:ln w="12700">
                          <a:solidFill>
                            <a:srgbClr val="000000"/>
                          </a:solidFill>
                          <a:round/>
                          <a:headEnd type="diamond" w="med" len="med"/>
                          <a:tailEnd type="diamond"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ED8B75E" id="Connettore 1 1"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4.8pt,6.05pt" to="306pt,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" o:allowincell="f" strokeweight="1pt">
                <v:stroke startarrow="diamond" endarrow="diamond"/>
              </v:line>
            </w:pict>
          </mc:Fallback>
        </mc:AlternateContent>
      </w:r>
      <w:r w:rsidR="00660FC3">
        <w:rPr>
          <w:b/>
        </w:rPr>
        <w:t xml:space="preserve">             </w:t>
      </w:r>
    </w:p>
    <w:p w14:paraId="24D122CD" w14:textId="77777777" w:rsidR="005F2120" w:rsidRPr="00660FC3" w:rsidRDefault="00660FC3" w:rsidP="001D39A0">
      <w:pPr>
        <w:ind w:hanging="567"/>
      </w:pPr>
      <w:r>
        <w:tab/>
      </w:r>
    </w:p>
    <w:bookmarkEnd w:id="0"/>
    <w:p w14:paraId="0630CA73" w14:textId="77777777" w:rsidR="001D39A0" w:rsidRDefault="001D39A0" w:rsidP="001D39A0">
      <w:pPr>
        <w:pBdr>
          <w:top w:val="double" w:sz="4" w:space="1" w:color="auto"/>
          <w:left w:val="double" w:sz="4" w:space="4" w:color="auto"/>
          <w:bottom w:val="double" w:sz="4" w:space="1" w:color="auto"/>
          <w:right w:val="double" w:sz="4" w:space="4" w:color="auto"/>
        </w:pBdr>
        <w:rPr>
          <w:rFonts w:ascii="Tahoma" w:hAnsi="Tahoma" w:cs="Tahoma"/>
        </w:rPr>
      </w:pPr>
      <w:r>
        <w:rPr>
          <w:rFonts w:ascii="Tahoma" w:hAnsi="Tahoma" w:cs="Tahoma"/>
        </w:rPr>
        <w:t xml:space="preserve">Gli interventi descritti nella presente specifica tecnica, sono stati previsti al reale stato degli impianti della linea. </w:t>
      </w:r>
      <w:r w:rsidR="00FA71AF">
        <w:rPr>
          <w:rFonts w:ascii="Tahoma" w:hAnsi="Tahoma" w:cs="Tahoma"/>
        </w:rPr>
        <w:t>Il plant</w:t>
      </w:r>
      <w:r>
        <w:rPr>
          <w:rFonts w:ascii="Tahoma" w:hAnsi="Tahoma" w:cs="Tahoma"/>
        </w:rPr>
        <w:t xml:space="preserve"> invita il fornitore ad effettuare tutti i sopralluoghi del caso presso lo stabilimento che, a suo giudizio, si renderanno necessari per la formulazione di un’offerta.</w:t>
      </w:r>
    </w:p>
    <w:p w14:paraId="18D34531" w14:textId="77777777" w:rsidR="001D39A0" w:rsidRDefault="001D39A0" w:rsidP="001D39A0">
      <w:pPr>
        <w:rPr>
          <w:rFonts w:ascii="Tahoma" w:hAnsi="Tahoma" w:cs="Tahoma"/>
          <w:sz w:val="20"/>
          <w:szCs w:val="20"/>
        </w:rPr>
      </w:pPr>
      <w:r>
        <w:rPr>
          <w:rFonts w:ascii="Tahoma" w:hAnsi="Tahoma" w:cs="Tahoma"/>
          <w:sz w:val="20"/>
          <w:szCs w:val="20"/>
        </w:rPr>
        <w:t>Nella formulazione dell’offerta, il Fornitore dovrà anche considerare i seguenti punti.</w:t>
      </w:r>
    </w:p>
    <w:p w14:paraId="7C12311A" w14:textId="7AADC932" w:rsidR="00184CB9" w:rsidRDefault="00184CB9" w:rsidP="00184CB9">
      <w:pPr>
        <w:rPr>
          <w:rFonts w:ascii="Tahoma" w:hAnsi="Tahoma" w:cs="Tahoma"/>
          <w:sz w:val="20"/>
          <w:szCs w:val="20"/>
        </w:rPr>
      </w:pPr>
      <w:r>
        <w:rPr>
          <w:rFonts w:ascii="Tahoma" w:hAnsi="Tahoma" w:cs="Tahoma"/>
          <w:sz w:val="20"/>
          <w:szCs w:val="20"/>
        </w:rPr>
        <w:t>1)</w:t>
      </w:r>
      <w:r w:rsidRPr="00C03207">
        <w:rPr>
          <w:rFonts w:ascii="Tahoma" w:hAnsi="Tahoma" w:cs="Tahoma"/>
          <w:sz w:val="20"/>
          <w:szCs w:val="20"/>
        </w:rPr>
        <w:tab/>
        <w:t xml:space="preserve">Nella formulazione dell’offerta, occorre considerare </w:t>
      </w:r>
      <w:r w:rsidR="0065668D">
        <w:rPr>
          <w:rFonts w:ascii="Tahoma" w:hAnsi="Tahoma" w:cs="Tahoma"/>
          <w:sz w:val="20"/>
          <w:szCs w:val="20"/>
        </w:rPr>
        <w:t>4</w:t>
      </w:r>
      <w:r w:rsidR="00D8637C">
        <w:rPr>
          <w:rFonts w:ascii="Tahoma" w:hAnsi="Tahoma" w:cs="Tahoma"/>
          <w:sz w:val="20"/>
          <w:szCs w:val="20"/>
        </w:rPr>
        <w:t xml:space="preserve"> ore</w:t>
      </w:r>
      <w:r w:rsidRPr="00C03207">
        <w:rPr>
          <w:rFonts w:ascii="Tahoma" w:hAnsi="Tahoma" w:cs="Tahoma"/>
          <w:sz w:val="20"/>
          <w:szCs w:val="20"/>
        </w:rPr>
        <w:t xml:space="preserve"> di assistenza che, il fornitore effettuerà a partire dal giorno dopo il collaudo funzionale della macchina. E’ da tener presente che il fornitore inizierà questo periodo d’assistenza solo  DOPO l’esito positivo del collaudo di accettazione macchinario data che dovrà essere concordata con lo stabilimento</w:t>
      </w:r>
      <w:r>
        <w:rPr>
          <w:rFonts w:ascii="Tahoma" w:hAnsi="Tahoma" w:cs="Tahoma"/>
          <w:sz w:val="20"/>
          <w:szCs w:val="20"/>
        </w:rPr>
        <w:t>.</w:t>
      </w:r>
    </w:p>
    <w:p w14:paraId="60F2BD83" w14:textId="77777777" w:rsidR="00184CB9" w:rsidRPr="00C03207" w:rsidRDefault="00184CB9" w:rsidP="00184CB9">
      <w:pPr>
        <w:rPr>
          <w:rFonts w:ascii="Tahoma" w:hAnsi="Tahoma" w:cs="Tahoma"/>
          <w:sz w:val="20"/>
          <w:szCs w:val="20"/>
        </w:rPr>
      </w:pPr>
      <w:r w:rsidRPr="00C03207">
        <w:rPr>
          <w:rFonts w:ascii="Tahoma" w:hAnsi="Tahoma" w:cs="Tahoma"/>
          <w:sz w:val="20"/>
          <w:szCs w:val="20"/>
        </w:rPr>
        <w:t>L’assistenza alla produzione deve essere così strutturata: al riavvio produttivo su turno centrale con personale meccanico. Il personale messo a disposizione del fornitore dovrà essere sufficiente a garantire il supporto per la normale produzione.</w:t>
      </w:r>
    </w:p>
    <w:p w14:paraId="2003595C" w14:textId="77777777" w:rsidR="00184CB9" w:rsidRPr="00C03207" w:rsidRDefault="00184CB9" w:rsidP="00184CB9">
      <w:pPr>
        <w:rPr>
          <w:rFonts w:ascii="Tahoma" w:hAnsi="Tahoma" w:cs="Tahoma"/>
          <w:sz w:val="20"/>
          <w:szCs w:val="20"/>
        </w:rPr>
      </w:pPr>
      <w:r w:rsidRPr="00C03207">
        <w:rPr>
          <w:rFonts w:ascii="Tahoma" w:hAnsi="Tahoma" w:cs="Tahoma"/>
          <w:sz w:val="20"/>
          <w:szCs w:val="20"/>
        </w:rPr>
        <w:t>2)</w:t>
      </w:r>
      <w:r w:rsidRPr="00C03207">
        <w:rPr>
          <w:rFonts w:ascii="Tahoma" w:hAnsi="Tahoma" w:cs="Tahoma"/>
          <w:sz w:val="20"/>
          <w:szCs w:val="20"/>
        </w:rPr>
        <w:tab/>
        <w:t>Il Macchinario, gli Impianti, le Attrezzature, e la lo</w:t>
      </w:r>
      <w:r w:rsidR="00656162">
        <w:rPr>
          <w:rFonts w:ascii="Tahoma" w:hAnsi="Tahoma" w:cs="Tahoma"/>
          <w:sz w:val="20"/>
          <w:szCs w:val="20"/>
        </w:rPr>
        <w:t>ro Installazione comprese tutte</w:t>
      </w:r>
      <w:r w:rsidRPr="00C03207">
        <w:rPr>
          <w:rFonts w:ascii="Tahoma" w:hAnsi="Tahoma" w:cs="Tahoma"/>
          <w:sz w:val="20"/>
          <w:szCs w:val="20"/>
        </w:rPr>
        <w:t>le altre Particolarità costruttive, dovranno essere realizzate in conformità a quanto segue:</w:t>
      </w:r>
    </w:p>
    <w:p w14:paraId="3B87D63E" w14:textId="77777777" w:rsidR="00184CB9" w:rsidRPr="00C03207" w:rsidRDefault="00184CB9" w:rsidP="00184CB9">
      <w:pPr>
        <w:rPr>
          <w:rFonts w:ascii="Tahoma" w:hAnsi="Tahoma" w:cs="Tahoma"/>
          <w:sz w:val="20"/>
          <w:szCs w:val="20"/>
        </w:rPr>
      </w:pPr>
      <w:r w:rsidRPr="00C03207">
        <w:rPr>
          <w:rFonts w:ascii="Tahoma" w:hAnsi="Tahoma" w:cs="Tahoma"/>
          <w:sz w:val="20"/>
          <w:szCs w:val="20"/>
        </w:rPr>
        <w:t>Nei casi di interventi su macchine non marcate CE ove non sia previsto l’obbligo di marcatura  l'intervento dovrà comunque essere realizzato in accordo con il quadro normativo Europeo. Pertanto la macchina, al termine dei lavori, dovrà nell’insieme  risultare  rispondente nei contenuti di sicurezza alla legislazione previgente.</w:t>
      </w:r>
    </w:p>
    <w:p w14:paraId="6DFD261E" w14:textId="77777777" w:rsidR="00184CB9" w:rsidRDefault="00184CB9" w:rsidP="00184CB9">
      <w:pPr>
        <w:rPr>
          <w:rFonts w:ascii="Tahoma" w:hAnsi="Tahoma" w:cs="Tahoma"/>
          <w:sz w:val="20"/>
          <w:szCs w:val="20"/>
        </w:rPr>
      </w:pPr>
      <w:r w:rsidRPr="00C03207">
        <w:rPr>
          <w:rFonts w:ascii="Tahoma" w:hAnsi="Tahoma" w:cs="Tahoma"/>
          <w:sz w:val="20"/>
          <w:szCs w:val="20"/>
        </w:rPr>
        <w:t>3)</w:t>
      </w:r>
      <w:r w:rsidRPr="00C03207">
        <w:rPr>
          <w:rFonts w:ascii="Tahoma" w:hAnsi="Tahoma" w:cs="Tahoma"/>
          <w:sz w:val="20"/>
          <w:szCs w:val="20"/>
        </w:rPr>
        <w:tab/>
        <w:t xml:space="preserve">Tale condizione dovrà essere certificata dalla ditta che effettua l’intervento. </w:t>
      </w:r>
    </w:p>
    <w:p w14:paraId="77002D37" w14:textId="6F4841DC" w:rsidR="00184CB9" w:rsidRPr="00C03207" w:rsidRDefault="00EE0374" w:rsidP="00184CB9">
      <w:pPr>
        <w:rPr>
          <w:rFonts w:ascii="Tahoma" w:hAnsi="Tahoma" w:cs="Tahoma"/>
          <w:sz w:val="20"/>
          <w:szCs w:val="20"/>
        </w:rPr>
      </w:pPr>
      <w:r>
        <w:rPr>
          <w:rFonts w:ascii="Tahoma" w:hAnsi="Tahoma" w:cs="Tahoma"/>
          <w:sz w:val="20"/>
          <w:szCs w:val="20"/>
        </w:rPr>
        <w:t>4</w:t>
      </w:r>
      <w:r w:rsidR="00184CB9" w:rsidRPr="00C03207">
        <w:rPr>
          <w:rFonts w:ascii="Tahoma" w:hAnsi="Tahoma" w:cs="Tahoma"/>
          <w:sz w:val="20"/>
          <w:szCs w:val="20"/>
        </w:rPr>
        <w:t>)</w:t>
      </w:r>
      <w:r w:rsidR="00184CB9" w:rsidRPr="00C03207">
        <w:rPr>
          <w:rFonts w:ascii="Tahoma" w:hAnsi="Tahoma" w:cs="Tahoma"/>
          <w:sz w:val="20"/>
          <w:szCs w:val="20"/>
        </w:rPr>
        <w:tab/>
        <w:t xml:space="preserve">Lo smontaggio, pulizia, montaggio, trasporto, mezzi di sollevamento ed ogni altra attività dovrà essere compresa nell’offerta e realizzate a cura del Fornitore, il tutto nel rispetto delle ns. normative aziendali ed in accordo a quanto contenuto nell’art. in materia di sicurezza sul lavoro. </w:t>
      </w:r>
    </w:p>
    <w:p w14:paraId="3C0B3B71" w14:textId="009B0900" w:rsidR="00184CB9" w:rsidRPr="00C03207" w:rsidRDefault="00EE0374" w:rsidP="00184CB9">
      <w:pPr>
        <w:rPr>
          <w:rFonts w:ascii="Tahoma" w:hAnsi="Tahoma" w:cs="Tahoma"/>
          <w:sz w:val="20"/>
          <w:szCs w:val="20"/>
        </w:rPr>
      </w:pPr>
      <w:r>
        <w:rPr>
          <w:rFonts w:ascii="Tahoma" w:hAnsi="Tahoma" w:cs="Tahoma"/>
          <w:sz w:val="20"/>
          <w:szCs w:val="20"/>
        </w:rPr>
        <w:t>5</w:t>
      </w:r>
      <w:r w:rsidR="00184CB9" w:rsidRPr="00C03207">
        <w:rPr>
          <w:rFonts w:ascii="Tahoma" w:hAnsi="Tahoma" w:cs="Tahoma"/>
          <w:sz w:val="20"/>
          <w:szCs w:val="20"/>
        </w:rPr>
        <w:t>)</w:t>
      </w:r>
      <w:r w:rsidR="00184CB9" w:rsidRPr="00C03207">
        <w:rPr>
          <w:rFonts w:ascii="Tahoma" w:hAnsi="Tahoma" w:cs="Tahoma"/>
          <w:sz w:val="20"/>
          <w:szCs w:val="20"/>
        </w:rPr>
        <w:tab/>
        <w:t>Deve essere compreso lo smaltimento e la rottamazione di tutto il materiale di rimosso o sostituito sia elettrico che meccanico, previo accordi con Stabilimento (Ingegneria di produzione).</w:t>
      </w:r>
    </w:p>
    <w:p w14:paraId="56168BBB" w14:textId="75E9E64B" w:rsidR="00184CB9" w:rsidRPr="00C03207" w:rsidRDefault="00EE0374" w:rsidP="00184CB9">
      <w:pPr>
        <w:rPr>
          <w:rFonts w:ascii="Tahoma" w:hAnsi="Tahoma" w:cs="Tahoma"/>
          <w:sz w:val="20"/>
          <w:szCs w:val="20"/>
        </w:rPr>
      </w:pPr>
      <w:r>
        <w:rPr>
          <w:rFonts w:ascii="Tahoma" w:hAnsi="Tahoma" w:cs="Tahoma"/>
          <w:sz w:val="20"/>
          <w:szCs w:val="20"/>
        </w:rPr>
        <w:t>6</w:t>
      </w:r>
      <w:r w:rsidR="00184CB9" w:rsidRPr="00C03207">
        <w:rPr>
          <w:rFonts w:ascii="Tahoma" w:hAnsi="Tahoma" w:cs="Tahoma"/>
          <w:sz w:val="20"/>
          <w:szCs w:val="20"/>
        </w:rPr>
        <w:t>)</w:t>
      </w:r>
      <w:r w:rsidR="00184CB9" w:rsidRPr="00C03207">
        <w:rPr>
          <w:rFonts w:ascii="Tahoma" w:hAnsi="Tahoma" w:cs="Tahoma"/>
          <w:sz w:val="20"/>
          <w:szCs w:val="20"/>
        </w:rPr>
        <w:tab/>
        <w:t>Tutto il materiale necessario per eseguire i lavori deve essere reperito dal Fornitore e deve essere di facile reperibilità in caso di manutenzione. Il materiale deve essere di alta qualità/affidabilità.</w:t>
      </w:r>
    </w:p>
    <w:p w14:paraId="7CA8F580" w14:textId="6A4E026F" w:rsidR="00184CB9" w:rsidRPr="00C03207" w:rsidRDefault="00EE0374" w:rsidP="00184CB9">
      <w:pPr>
        <w:rPr>
          <w:rFonts w:ascii="Tahoma" w:hAnsi="Tahoma" w:cs="Tahoma"/>
          <w:sz w:val="20"/>
          <w:szCs w:val="20"/>
        </w:rPr>
      </w:pPr>
      <w:r>
        <w:rPr>
          <w:rFonts w:ascii="Tahoma" w:hAnsi="Tahoma" w:cs="Tahoma"/>
          <w:sz w:val="20"/>
          <w:szCs w:val="20"/>
        </w:rPr>
        <w:lastRenderedPageBreak/>
        <w:t>7</w:t>
      </w:r>
      <w:r w:rsidR="00184CB9" w:rsidRPr="00C03207">
        <w:rPr>
          <w:rFonts w:ascii="Tahoma" w:hAnsi="Tahoma" w:cs="Tahoma"/>
          <w:sz w:val="20"/>
          <w:szCs w:val="20"/>
        </w:rPr>
        <w:t>)</w:t>
      </w:r>
      <w:r w:rsidR="00184CB9" w:rsidRPr="00C03207">
        <w:rPr>
          <w:rFonts w:ascii="Tahoma" w:hAnsi="Tahoma" w:cs="Tahoma"/>
          <w:sz w:val="20"/>
          <w:szCs w:val="20"/>
        </w:rPr>
        <w:tab/>
        <w:t>Nel caso in cui vengano rinvenuti nel corso dei lavori materiali scadenti o non idonei all’uso o non quelli previsti in specifica , a giudizio della Ingegneria di Stabilimento, la ditta appaltatrice sarà ritenuta responsabile e dovrà rimediare a proprie cure e spese</w:t>
      </w:r>
    </w:p>
    <w:p w14:paraId="26D0EBB8" w14:textId="6676E68D" w:rsidR="00184CB9" w:rsidRPr="00C03207" w:rsidRDefault="00EE0374" w:rsidP="00184CB9">
      <w:pPr>
        <w:rPr>
          <w:rFonts w:ascii="Tahoma" w:hAnsi="Tahoma" w:cs="Tahoma"/>
          <w:sz w:val="20"/>
          <w:szCs w:val="20"/>
        </w:rPr>
      </w:pPr>
      <w:r>
        <w:rPr>
          <w:rFonts w:ascii="Tahoma" w:hAnsi="Tahoma" w:cs="Tahoma"/>
          <w:sz w:val="20"/>
          <w:szCs w:val="20"/>
        </w:rPr>
        <w:t>8</w:t>
      </w:r>
      <w:r w:rsidR="00184CB9" w:rsidRPr="00C03207">
        <w:rPr>
          <w:rFonts w:ascii="Tahoma" w:hAnsi="Tahoma" w:cs="Tahoma"/>
          <w:sz w:val="20"/>
          <w:szCs w:val="20"/>
        </w:rPr>
        <w:t>)</w:t>
      </w:r>
      <w:r w:rsidR="00184CB9" w:rsidRPr="00C03207">
        <w:rPr>
          <w:rFonts w:ascii="Tahoma" w:hAnsi="Tahoma" w:cs="Tahoma"/>
          <w:sz w:val="20"/>
          <w:szCs w:val="20"/>
        </w:rPr>
        <w:tab/>
        <w:t>Alla ditta che andrà ad eseguire i lavori verrà messa a disposizione tutta la documentazione tecnica attualmente presente in Stabilimento .</w:t>
      </w:r>
    </w:p>
    <w:p w14:paraId="37EFCB62" w14:textId="77777777" w:rsidR="00184CB9" w:rsidRPr="00C03207" w:rsidRDefault="00184CB9" w:rsidP="00184CB9">
      <w:pPr>
        <w:rPr>
          <w:rFonts w:ascii="Tahoma" w:hAnsi="Tahoma" w:cs="Tahoma"/>
          <w:sz w:val="20"/>
          <w:szCs w:val="20"/>
        </w:rPr>
      </w:pPr>
      <w:r w:rsidRPr="00C03207">
        <w:rPr>
          <w:rFonts w:ascii="Tahoma" w:hAnsi="Tahoma" w:cs="Tahoma"/>
          <w:sz w:val="20"/>
          <w:szCs w:val="20"/>
        </w:rPr>
        <w:t>La ditta è tenuta a realizzare delle copie di lavoro a proprie spese.</w:t>
      </w:r>
    </w:p>
    <w:p w14:paraId="055A4AC4" w14:textId="77777777" w:rsidR="00184CB9" w:rsidRDefault="00184CB9" w:rsidP="00184CB9">
      <w:pPr>
        <w:rPr>
          <w:rFonts w:ascii="Tahoma" w:hAnsi="Tahoma" w:cs="Tahoma"/>
          <w:sz w:val="20"/>
          <w:szCs w:val="20"/>
        </w:rPr>
      </w:pPr>
      <w:r w:rsidRPr="00C03207">
        <w:rPr>
          <w:rFonts w:ascii="Tahoma" w:hAnsi="Tahoma" w:cs="Tahoma"/>
          <w:sz w:val="20"/>
          <w:szCs w:val="20"/>
        </w:rPr>
        <w:t>Per eventuale documentazione mancante la ditta dovrà farsi carico di reperire tale materiale a proprie spese</w:t>
      </w:r>
      <w:r w:rsidR="00656162">
        <w:rPr>
          <w:rFonts w:ascii="Tahoma" w:hAnsi="Tahoma" w:cs="Tahoma"/>
          <w:sz w:val="20"/>
          <w:szCs w:val="20"/>
        </w:rPr>
        <w:t xml:space="preserve">. </w:t>
      </w:r>
    </w:p>
    <w:p w14:paraId="4D08AD35" w14:textId="5997FC8A" w:rsidR="00184CB9" w:rsidRPr="00C03207" w:rsidRDefault="00EE0374" w:rsidP="00184CB9">
      <w:pPr>
        <w:rPr>
          <w:rFonts w:ascii="Tahoma" w:hAnsi="Tahoma" w:cs="Tahoma"/>
          <w:sz w:val="20"/>
          <w:szCs w:val="20"/>
        </w:rPr>
      </w:pPr>
      <w:r>
        <w:rPr>
          <w:rFonts w:ascii="Tahoma" w:hAnsi="Tahoma" w:cs="Tahoma"/>
          <w:sz w:val="20"/>
          <w:szCs w:val="20"/>
        </w:rPr>
        <w:t>9</w:t>
      </w:r>
      <w:r w:rsidR="00184CB9" w:rsidRPr="00C03207">
        <w:rPr>
          <w:rFonts w:ascii="Tahoma" w:hAnsi="Tahoma" w:cs="Tahoma"/>
          <w:sz w:val="20"/>
          <w:szCs w:val="20"/>
        </w:rPr>
        <w:t>)</w:t>
      </w:r>
      <w:r w:rsidR="00184CB9" w:rsidRPr="00C03207">
        <w:rPr>
          <w:rFonts w:ascii="Tahoma" w:hAnsi="Tahoma" w:cs="Tahoma"/>
          <w:sz w:val="20"/>
          <w:szCs w:val="20"/>
        </w:rPr>
        <w:tab/>
        <w:t>Eventuali modifiche o migliorie apportate sulla macchine in fase di esecuzione lavori  dovranno essere concordate con il Ns Ente Tecnico ed alla fine dei lavori dovranno essere segnalate mediante documentazione tecnica da allegare a quella già esistente</w:t>
      </w:r>
    </w:p>
    <w:p w14:paraId="7E48FE63" w14:textId="7DD2A853" w:rsidR="00184CB9" w:rsidRPr="00C03207" w:rsidRDefault="00184CB9" w:rsidP="00184CB9">
      <w:pPr>
        <w:rPr>
          <w:rFonts w:ascii="Tahoma" w:hAnsi="Tahoma" w:cs="Tahoma"/>
          <w:sz w:val="20"/>
          <w:szCs w:val="20"/>
        </w:rPr>
      </w:pPr>
      <w:r w:rsidRPr="00C03207">
        <w:rPr>
          <w:rFonts w:ascii="Tahoma" w:hAnsi="Tahoma" w:cs="Tahoma"/>
          <w:sz w:val="20"/>
          <w:szCs w:val="20"/>
        </w:rPr>
        <w:t>1</w:t>
      </w:r>
      <w:r w:rsidR="00EE0374">
        <w:rPr>
          <w:rFonts w:ascii="Tahoma" w:hAnsi="Tahoma" w:cs="Tahoma"/>
          <w:sz w:val="20"/>
          <w:szCs w:val="20"/>
        </w:rPr>
        <w:t>0</w:t>
      </w:r>
      <w:r w:rsidRPr="00C03207">
        <w:rPr>
          <w:rFonts w:ascii="Tahoma" w:hAnsi="Tahoma" w:cs="Tahoma"/>
          <w:sz w:val="20"/>
          <w:szCs w:val="20"/>
        </w:rPr>
        <w:t>)</w:t>
      </w:r>
      <w:r w:rsidRPr="00C03207">
        <w:rPr>
          <w:rFonts w:ascii="Tahoma" w:hAnsi="Tahoma" w:cs="Tahoma"/>
          <w:sz w:val="20"/>
          <w:szCs w:val="20"/>
        </w:rPr>
        <w:tab/>
        <w:t xml:space="preserve">Il fornitore dovrà prevedere l’aggiornamento degli schemi meccanici. </w:t>
      </w:r>
      <w:r w:rsidR="00EE0374" w:rsidRPr="00C03207">
        <w:rPr>
          <w:rFonts w:ascii="Tahoma" w:hAnsi="Tahoma" w:cs="Tahoma"/>
          <w:sz w:val="20"/>
          <w:szCs w:val="20"/>
        </w:rPr>
        <w:t>Inoltre,</w:t>
      </w:r>
      <w:r w:rsidRPr="00C03207">
        <w:rPr>
          <w:rFonts w:ascii="Tahoma" w:hAnsi="Tahoma" w:cs="Tahoma"/>
          <w:sz w:val="20"/>
          <w:szCs w:val="20"/>
        </w:rPr>
        <w:t xml:space="preserve"> qualora si</w:t>
      </w:r>
      <w:r w:rsidR="00656162">
        <w:rPr>
          <w:rFonts w:ascii="Tahoma" w:hAnsi="Tahoma" w:cs="Tahoma"/>
          <w:sz w:val="20"/>
          <w:szCs w:val="20"/>
        </w:rPr>
        <w:t>a</w:t>
      </w:r>
      <w:r w:rsidRPr="00C03207">
        <w:rPr>
          <w:rFonts w:ascii="Tahoma" w:hAnsi="Tahoma" w:cs="Tahoma"/>
          <w:sz w:val="20"/>
          <w:szCs w:val="20"/>
        </w:rPr>
        <w:t xml:space="preserve"> necessario deve fornire copia aggiornata. </w:t>
      </w:r>
    </w:p>
    <w:p w14:paraId="22B83025" w14:textId="4B2C78B7" w:rsidR="00184CB9" w:rsidRPr="00C03207" w:rsidRDefault="00184CB9" w:rsidP="00184CB9">
      <w:pPr>
        <w:rPr>
          <w:rFonts w:ascii="Tahoma" w:hAnsi="Tahoma" w:cs="Tahoma"/>
          <w:sz w:val="20"/>
          <w:szCs w:val="20"/>
        </w:rPr>
      </w:pPr>
      <w:r w:rsidRPr="00C03207">
        <w:rPr>
          <w:rFonts w:ascii="Tahoma" w:hAnsi="Tahoma" w:cs="Tahoma"/>
          <w:sz w:val="20"/>
          <w:szCs w:val="20"/>
        </w:rPr>
        <w:t>1</w:t>
      </w:r>
      <w:r w:rsidR="00EE0374">
        <w:rPr>
          <w:rFonts w:ascii="Tahoma" w:hAnsi="Tahoma" w:cs="Tahoma"/>
          <w:sz w:val="20"/>
          <w:szCs w:val="20"/>
        </w:rPr>
        <w:t>1</w:t>
      </w:r>
      <w:r w:rsidRPr="00C03207">
        <w:rPr>
          <w:rFonts w:ascii="Tahoma" w:hAnsi="Tahoma" w:cs="Tahoma"/>
          <w:sz w:val="20"/>
          <w:szCs w:val="20"/>
        </w:rPr>
        <w:t>)</w:t>
      </w:r>
      <w:r w:rsidRPr="00C03207">
        <w:rPr>
          <w:rFonts w:ascii="Tahoma" w:hAnsi="Tahoma" w:cs="Tahoma"/>
          <w:sz w:val="20"/>
          <w:szCs w:val="20"/>
        </w:rPr>
        <w:tab/>
      </w:r>
      <w:r w:rsidR="00EE0374" w:rsidRPr="00C03207">
        <w:rPr>
          <w:rFonts w:ascii="Tahoma" w:hAnsi="Tahoma" w:cs="Tahoma"/>
          <w:sz w:val="20"/>
          <w:szCs w:val="20"/>
        </w:rPr>
        <w:t>Dovrà</w:t>
      </w:r>
      <w:r w:rsidRPr="00C03207">
        <w:rPr>
          <w:rFonts w:ascii="Tahoma" w:hAnsi="Tahoma" w:cs="Tahoma"/>
          <w:sz w:val="20"/>
          <w:szCs w:val="20"/>
        </w:rPr>
        <w:t xml:space="preserve"> essere prevista l’esecuzione dei lavori considerando di prendere in consegna le macchine installate e funzionanti all’inizio dei lavori. </w:t>
      </w:r>
    </w:p>
    <w:p w14:paraId="0F1BCE2A" w14:textId="54283267" w:rsidR="00184CB9" w:rsidRPr="00C03207" w:rsidRDefault="00184CB9" w:rsidP="00184CB9">
      <w:pPr>
        <w:rPr>
          <w:rFonts w:ascii="Tahoma" w:hAnsi="Tahoma" w:cs="Tahoma"/>
          <w:sz w:val="20"/>
          <w:szCs w:val="20"/>
        </w:rPr>
      </w:pPr>
      <w:r w:rsidRPr="00C03207">
        <w:rPr>
          <w:rFonts w:ascii="Tahoma" w:hAnsi="Tahoma" w:cs="Tahoma"/>
          <w:sz w:val="20"/>
          <w:szCs w:val="20"/>
        </w:rPr>
        <w:t>1</w:t>
      </w:r>
      <w:r w:rsidR="00EE0374">
        <w:rPr>
          <w:rFonts w:ascii="Tahoma" w:hAnsi="Tahoma" w:cs="Tahoma"/>
          <w:sz w:val="20"/>
          <w:szCs w:val="20"/>
        </w:rPr>
        <w:t>2</w:t>
      </w:r>
      <w:r w:rsidRPr="00C03207">
        <w:rPr>
          <w:rFonts w:ascii="Tahoma" w:hAnsi="Tahoma" w:cs="Tahoma"/>
          <w:sz w:val="20"/>
          <w:szCs w:val="20"/>
        </w:rPr>
        <w:t>)</w:t>
      </w:r>
      <w:r w:rsidRPr="00C03207">
        <w:rPr>
          <w:rFonts w:ascii="Tahoma" w:hAnsi="Tahoma" w:cs="Tahoma"/>
          <w:sz w:val="20"/>
          <w:szCs w:val="20"/>
        </w:rPr>
        <w:tab/>
        <w:t>Il tempo ciclo deve restare invariato (deve essere quello a progetto; in ogni caso, dopo l’intervento, il tempo ciclo non deve in nessun caso essere superiore a quello rilevato in officina 2 settimane prima dell’inizio lavori. Questo deve essere rilevato in presenza di un rappresentante dello Stabilimento.</w:t>
      </w:r>
    </w:p>
    <w:p w14:paraId="5BBBDECA" w14:textId="360598A4" w:rsidR="00184CB9" w:rsidRPr="00C03207" w:rsidRDefault="00184CB9" w:rsidP="00184CB9">
      <w:pPr>
        <w:rPr>
          <w:rFonts w:ascii="Tahoma" w:hAnsi="Tahoma" w:cs="Tahoma"/>
          <w:sz w:val="20"/>
          <w:szCs w:val="20"/>
        </w:rPr>
      </w:pPr>
      <w:r w:rsidRPr="00C03207">
        <w:rPr>
          <w:rFonts w:ascii="Tahoma" w:hAnsi="Tahoma" w:cs="Tahoma"/>
          <w:sz w:val="20"/>
          <w:szCs w:val="20"/>
        </w:rPr>
        <w:t>1</w:t>
      </w:r>
      <w:r w:rsidR="00EE0374">
        <w:rPr>
          <w:rFonts w:ascii="Tahoma" w:hAnsi="Tahoma" w:cs="Tahoma"/>
          <w:sz w:val="20"/>
          <w:szCs w:val="20"/>
        </w:rPr>
        <w:t>3</w:t>
      </w:r>
      <w:r w:rsidRPr="00C03207">
        <w:rPr>
          <w:rFonts w:ascii="Tahoma" w:hAnsi="Tahoma" w:cs="Tahoma"/>
          <w:sz w:val="20"/>
          <w:szCs w:val="20"/>
        </w:rPr>
        <w:t>)</w:t>
      </w:r>
      <w:r w:rsidRPr="00C03207">
        <w:rPr>
          <w:rFonts w:ascii="Tahoma" w:hAnsi="Tahoma" w:cs="Tahoma"/>
          <w:sz w:val="20"/>
          <w:szCs w:val="20"/>
        </w:rPr>
        <w:tab/>
        <w:t xml:space="preserve">Sia per la costruzione dei particolari e il successivo montaggio in linea, il Fornitore deve presentare un elenco delle attività e le ditte in sub-appalto che ha intenzione di coinvolgere; ad ogni ditta deve essere associato ed evidenziato il suo compito specifico. Il committente si riserverà il diritto di valutare ogni singola ditta in sub-appalto indicata nell’elenco prendendo come parametro principale il suo lavoro già eseguito in precedenti forniture (anche in stabilimenti diversi </w:t>
      </w:r>
      <w:r w:rsidR="00656162">
        <w:rPr>
          <w:rFonts w:ascii="Tahoma" w:hAnsi="Tahoma" w:cs="Tahoma"/>
          <w:sz w:val="20"/>
          <w:szCs w:val="20"/>
        </w:rPr>
        <w:t>dal nostro</w:t>
      </w:r>
      <w:r w:rsidRPr="00C03207">
        <w:rPr>
          <w:rFonts w:ascii="Tahoma" w:hAnsi="Tahoma" w:cs="Tahoma"/>
          <w:sz w:val="20"/>
          <w:szCs w:val="20"/>
        </w:rPr>
        <w:t>). Questo parametro sarà ovviamente oggetto di ns. valutazione già  nella stesura del confronto tecnico/economico delle offerte.</w:t>
      </w:r>
    </w:p>
    <w:p w14:paraId="402D7A6D" w14:textId="7788C22C" w:rsidR="00184CB9" w:rsidRPr="00C03207" w:rsidRDefault="00184CB9" w:rsidP="00184CB9">
      <w:pPr>
        <w:rPr>
          <w:rFonts w:ascii="Tahoma" w:hAnsi="Tahoma" w:cs="Tahoma"/>
          <w:sz w:val="20"/>
          <w:szCs w:val="20"/>
        </w:rPr>
      </w:pPr>
      <w:r w:rsidRPr="00C03207">
        <w:rPr>
          <w:rFonts w:ascii="Tahoma" w:hAnsi="Tahoma" w:cs="Tahoma"/>
          <w:sz w:val="20"/>
          <w:szCs w:val="20"/>
        </w:rPr>
        <w:t>1</w:t>
      </w:r>
      <w:r w:rsidR="00EE0374">
        <w:rPr>
          <w:rFonts w:ascii="Tahoma" w:hAnsi="Tahoma" w:cs="Tahoma"/>
          <w:sz w:val="20"/>
          <w:szCs w:val="20"/>
        </w:rPr>
        <w:t>4</w:t>
      </w:r>
      <w:r w:rsidRPr="00C03207">
        <w:rPr>
          <w:rFonts w:ascii="Tahoma" w:hAnsi="Tahoma" w:cs="Tahoma"/>
          <w:sz w:val="20"/>
          <w:szCs w:val="20"/>
        </w:rPr>
        <w:t>)</w:t>
      </w:r>
      <w:r w:rsidRPr="00C03207">
        <w:rPr>
          <w:rFonts w:ascii="Tahoma" w:hAnsi="Tahoma" w:cs="Tahoma"/>
          <w:sz w:val="20"/>
          <w:szCs w:val="20"/>
        </w:rPr>
        <w:tab/>
        <w:t>Dovrà essere nominato un responsabile di cantiere (indicandone chiaramente le referenze) e dovrà esserne garantita la sua presenza in Stabilimento (linea Basamento) per tutto il periodo di intervento . Questa persona dovrà coordinare e gestire anche il personale delle ditte in sub-appalto. Per quest’ultimo caso, dovrà anche attenersi alle modalità previste nella ns. azienda</w:t>
      </w:r>
    </w:p>
    <w:p w14:paraId="448A0D9A" w14:textId="68233B5B" w:rsidR="00184CB9" w:rsidRPr="00C03207" w:rsidRDefault="00184CB9" w:rsidP="00184CB9">
      <w:pPr>
        <w:rPr>
          <w:rFonts w:ascii="Tahoma" w:hAnsi="Tahoma" w:cs="Tahoma"/>
          <w:sz w:val="20"/>
          <w:szCs w:val="20"/>
        </w:rPr>
      </w:pPr>
      <w:r w:rsidRPr="00C03207">
        <w:rPr>
          <w:rFonts w:ascii="Tahoma" w:hAnsi="Tahoma" w:cs="Tahoma"/>
          <w:sz w:val="20"/>
          <w:szCs w:val="20"/>
        </w:rPr>
        <w:t>1</w:t>
      </w:r>
      <w:r w:rsidR="00EE0374">
        <w:rPr>
          <w:rFonts w:ascii="Tahoma" w:hAnsi="Tahoma" w:cs="Tahoma"/>
          <w:sz w:val="20"/>
          <w:szCs w:val="20"/>
        </w:rPr>
        <w:t>5</w:t>
      </w:r>
      <w:r w:rsidRPr="00C03207">
        <w:rPr>
          <w:rFonts w:ascii="Tahoma" w:hAnsi="Tahoma" w:cs="Tahoma"/>
          <w:sz w:val="20"/>
          <w:szCs w:val="20"/>
        </w:rPr>
        <w:t>)</w:t>
      </w:r>
      <w:r w:rsidRPr="00C03207">
        <w:rPr>
          <w:rFonts w:ascii="Tahoma" w:hAnsi="Tahoma" w:cs="Tahoma"/>
          <w:sz w:val="20"/>
          <w:szCs w:val="20"/>
        </w:rPr>
        <w:tab/>
        <w:t>Il fornitore deve dichiarare le settimane necessarie di fermo linea spiegandone la logistica degli interventi; questo parametro sarà ovviamente oggetto di ns. valutazione già nella stesura del confronto tecnico/economico delle offerte.</w:t>
      </w:r>
    </w:p>
    <w:p w14:paraId="3E0F5FEA" w14:textId="2DC7C438" w:rsidR="00184CB9" w:rsidRPr="00C03207" w:rsidRDefault="00184CB9" w:rsidP="00184CB9">
      <w:pPr>
        <w:rPr>
          <w:rFonts w:ascii="Tahoma" w:hAnsi="Tahoma" w:cs="Tahoma"/>
          <w:sz w:val="20"/>
          <w:szCs w:val="20"/>
        </w:rPr>
      </w:pPr>
      <w:r w:rsidRPr="00C03207">
        <w:rPr>
          <w:rFonts w:ascii="Tahoma" w:hAnsi="Tahoma" w:cs="Tahoma"/>
          <w:sz w:val="20"/>
          <w:szCs w:val="20"/>
        </w:rPr>
        <w:t>1</w:t>
      </w:r>
      <w:r w:rsidR="00EE0374">
        <w:rPr>
          <w:rFonts w:ascii="Tahoma" w:hAnsi="Tahoma" w:cs="Tahoma"/>
          <w:sz w:val="20"/>
          <w:szCs w:val="20"/>
        </w:rPr>
        <w:t>6</w:t>
      </w:r>
      <w:r w:rsidRPr="00C03207">
        <w:rPr>
          <w:rFonts w:ascii="Tahoma" w:hAnsi="Tahoma" w:cs="Tahoma"/>
          <w:sz w:val="20"/>
          <w:szCs w:val="20"/>
        </w:rPr>
        <w:t>)</w:t>
      </w:r>
      <w:r w:rsidRPr="00C03207">
        <w:rPr>
          <w:rFonts w:ascii="Tahoma" w:hAnsi="Tahoma" w:cs="Tahoma"/>
          <w:sz w:val="20"/>
          <w:szCs w:val="20"/>
        </w:rPr>
        <w:tab/>
        <w:t xml:space="preserve">Si fa richiesta al fornitore di citare nella propria offerta, </w:t>
      </w:r>
      <w:r w:rsidRPr="00EE0374">
        <w:rPr>
          <w:rFonts w:ascii="Tahoma" w:hAnsi="Tahoma" w:cs="Tahoma"/>
          <w:b/>
          <w:bCs/>
          <w:sz w:val="20"/>
          <w:szCs w:val="20"/>
        </w:rPr>
        <w:t>i riferimenti del nostro capitolato.</w:t>
      </w:r>
    </w:p>
    <w:p w14:paraId="093315CA" w14:textId="40953D61" w:rsidR="00184CB9" w:rsidRPr="00C03207" w:rsidRDefault="00184CB9" w:rsidP="00184CB9">
      <w:pPr>
        <w:rPr>
          <w:rFonts w:ascii="Tahoma" w:hAnsi="Tahoma" w:cs="Tahoma"/>
          <w:sz w:val="20"/>
          <w:szCs w:val="20"/>
        </w:rPr>
      </w:pPr>
      <w:r w:rsidRPr="00C03207">
        <w:rPr>
          <w:rFonts w:ascii="Tahoma" w:hAnsi="Tahoma" w:cs="Tahoma"/>
          <w:sz w:val="20"/>
          <w:szCs w:val="20"/>
        </w:rPr>
        <w:t>1</w:t>
      </w:r>
      <w:r w:rsidR="00EE0374">
        <w:rPr>
          <w:rFonts w:ascii="Tahoma" w:hAnsi="Tahoma" w:cs="Tahoma"/>
          <w:sz w:val="20"/>
          <w:szCs w:val="20"/>
        </w:rPr>
        <w:t>7</w:t>
      </w:r>
      <w:r w:rsidRPr="00C03207">
        <w:rPr>
          <w:rFonts w:ascii="Tahoma" w:hAnsi="Tahoma" w:cs="Tahoma"/>
          <w:sz w:val="20"/>
          <w:szCs w:val="20"/>
        </w:rPr>
        <w:t>)</w:t>
      </w:r>
      <w:r w:rsidRPr="00C03207">
        <w:rPr>
          <w:rFonts w:ascii="Tahoma" w:hAnsi="Tahoma" w:cs="Tahoma"/>
          <w:sz w:val="20"/>
          <w:szCs w:val="20"/>
        </w:rPr>
        <w:tab/>
        <w:t xml:space="preserve">L’attività di revisione deve essere eseguita esclusivamente su turni non produttivi e/o concordato in anticipo con il </w:t>
      </w:r>
      <w:r>
        <w:rPr>
          <w:rFonts w:ascii="Tahoma" w:hAnsi="Tahoma" w:cs="Tahoma"/>
          <w:sz w:val="20"/>
          <w:szCs w:val="20"/>
        </w:rPr>
        <w:t xml:space="preserve">PMS e PPS </w:t>
      </w:r>
      <w:r w:rsidRPr="00C03207">
        <w:rPr>
          <w:rFonts w:ascii="Tahoma" w:hAnsi="Tahoma" w:cs="Tahoma"/>
          <w:sz w:val="20"/>
          <w:szCs w:val="20"/>
        </w:rPr>
        <w:t xml:space="preserve"> o in </w:t>
      </w:r>
      <w:r>
        <w:rPr>
          <w:rFonts w:ascii="Tahoma" w:hAnsi="Tahoma" w:cs="Tahoma"/>
          <w:sz w:val="20"/>
          <w:szCs w:val="20"/>
        </w:rPr>
        <w:t>loro</w:t>
      </w:r>
      <w:r w:rsidRPr="00C03207">
        <w:rPr>
          <w:rFonts w:ascii="Tahoma" w:hAnsi="Tahoma" w:cs="Tahoma"/>
          <w:sz w:val="20"/>
          <w:szCs w:val="20"/>
        </w:rPr>
        <w:t xml:space="preserve"> assenza capo Unita’, in virtu’ dell’ esigenze produttive del momento.</w:t>
      </w:r>
    </w:p>
    <w:p w14:paraId="73FFEC8F" w14:textId="69B15B08" w:rsidR="00184CB9" w:rsidRPr="00497C2C" w:rsidRDefault="00184CB9" w:rsidP="00184CB9">
      <w:pPr>
        <w:rPr>
          <w:rFonts w:ascii="Tahoma" w:hAnsi="Tahoma" w:cs="Tahoma"/>
          <w:sz w:val="20"/>
          <w:szCs w:val="20"/>
        </w:rPr>
      </w:pPr>
      <w:r w:rsidRPr="00497C2C">
        <w:rPr>
          <w:rFonts w:ascii="Tahoma" w:hAnsi="Tahoma" w:cs="Tahoma"/>
          <w:sz w:val="20"/>
          <w:szCs w:val="20"/>
        </w:rPr>
        <w:t>1</w:t>
      </w:r>
      <w:r w:rsidR="00EE0374">
        <w:rPr>
          <w:rFonts w:ascii="Tahoma" w:hAnsi="Tahoma" w:cs="Tahoma"/>
          <w:sz w:val="20"/>
          <w:szCs w:val="20"/>
        </w:rPr>
        <w:t>8</w:t>
      </w:r>
      <w:r w:rsidRPr="00497C2C">
        <w:rPr>
          <w:rFonts w:ascii="Tahoma" w:hAnsi="Tahoma" w:cs="Tahoma"/>
          <w:sz w:val="20"/>
          <w:szCs w:val="20"/>
        </w:rPr>
        <w:t>)</w:t>
      </w:r>
      <w:r w:rsidRPr="00497C2C">
        <w:rPr>
          <w:rFonts w:ascii="Tahoma" w:hAnsi="Tahoma" w:cs="Tahoma"/>
          <w:sz w:val="20"/>
          <w:szCs w:val="20"/>
        </w:rPr>
        <w:tab/>
        <w:t xml:space="preserve">Il lavoro prevede assistenza tecnica per la messa in servizio con conduttore alla vostra richiesta di inserimento </w:t>
      </w:r>
      <w:r>
        <w:rPr>
          <w:rFonts w:ascii="Tahoma" w:hAnsi="Tahoma" w:cs="Tahoma"/>
          <w:sz w:val="20"/>
          <w:szCs w:val="20"/>
        </w:rPr>
        <w:t>gruppo</w:t>
      </w:r>
      <w:r w:rsidRPr="00497C2C">
        <w:rPr>
          <w:rFonts w:ascii="Tahoma" w:hAnsi="Tahoma" w:cs="Tahoma"/>
          <w:sz w:val="20"/>
          <w:szCs w:val="20"/>
        </w:rPr>
        <w:t xml:space="preserve"> nel flusso produttivo per la delibera al collaudo funzionale</w:t>
      </w:r>
    </w:p>
    <w:p w14:paraId="29B94713" w14:textId="198703CF" w:rsidR="00184CB9" w:rsidRPr="00C03207" w:rsidRDefault="00EE0374" w:rsidP="00184CB9">
      <w:pPr>
        <w:rPr>
          <w:rFonts w:ascii="Tahoma" w:hAnsi="Tahoma" w:cs="Tahoma"/>
          <w:sz w:val="20"/>
          <w:szCs w:val="20"/>
        </w:rPr>
      </w:pPr>
      <w:r>
        <w:rPr>
          <w:rFonts w:ascii="Tahoma" w:hAnsi="Tahoma" w:cs="Tahoma"/>
          <w:sz w:val="20"/>
          <w:szCs w:val="20"/>
        </w:rPr>
        <w:t>19</w:t>
      </w:r>
      <w:r w:rsidR="00184CB9" w:rsidRPr="00C03207">
        <w:rPr>
          <w:rFonts w:ascii="Tahoma" w:hAnsi="Tahoma" w:cs="Tahoma"/>
          <w:sz w:val="20"/>
          <w:szCs w:val="20"/>
        </w:rPr>
        <w:t>)</w:t>
      </w:r>
      <w:r w:rsidR="00184CB9" w:rsidRPr="00C03207">
        <w:rPr>
          <w:rFonts w:ascii="Tahoma" w:hAnsi="Tahoma" w:cs="Tahoma"/>
          <w:sz w:val="20"/>
          <w:szCs w:val="20"/>
        </w:rPr>
        <w:tab/>
        <w:t>Il tempo utile per la consegna dei materiali è da concordarsi in fase di sopraluogo.</w:t>
      </w:r>
    </w:p>
    <w:p w14:paraId="43E87354" w14:textId="77777777" w:rsidR="00184CB9" w:rsidRPr="00C03207" w:rsidRDefault="00184CB9" w:rsidP="00184CB9">
      <w:pPr>
        <w:rPr>
          <w:rFonts w:ascii="Tahoma" w:hAnsi="Tahoma" w:cs="Tahoma"/>
          <w:sz w:val="20"/>
          <w:szCs w:val="20"/>
        </w:rPr>
      </w:pPr>
      <w:r w:rsidRPr="00C03207">
        <w:rPr>
          <w:rFonts w:ascii="Tahoma" w:hAnsi="Tahoma" w:cs="Tahoma"/>
          <w:sz w:val="20"/>
          <w:szCs w:val="20"/>
        </w:rPr>
        <w:lastRenderedPageBreak/>
        <w:t>Eventuali sospensioni dei lavori se non comunicate per iscritto alla Ingegneria di Stabilimento non sono da ritenersi valide e quindi ai fini della consegna dei materiali non rilevanti, inoltre nella comunicazioni di eventuali sospensioni della fornitura bisogna evidenziare le motivazioni della sospensione.</w:t>
      </w:r>
    </w:p>
    <w:p w14:paraId="479D25AC" w14:textId="77777777" w:rsidR="00184CB9" w:rsidRPr="00C03207" w:rsidRDefault="00184CB9" w:rsidP="00184CB9">
      <w:pPr>
        <w:rPr>
          <w:rFonts w:ascii="Tahoma" w:hAnsi="Tahoma" w:cs="Tahoma"/>
          <w:sz w:val="20"/>
          <w:szCs w:val="20"/>
        </w:rPr>
      </w:pPr>
      <w:r w:rsidRPr="00C03207">
        <w:rPr>
          <w:rFonts w:ascii="Tahoma" w:hAnsi="Tahoma" w:cs="Tahoma"/>
          <w:sz w:val="20"/>
          <w:szCs w:val="20"/>
        </w:rPr>
        <w:t>L’attivit</w:t>
      </w:r>
      <w:r w:rsidR="00656162">
        <w:rPr>
          <w:rFonts w:ascii="Tahoma" w:hAnsi="Tahoma" w:cs="Tahoma"/>
          <w:sz w:val="20"/>
          <w:szCs w:val="20"/>
        </w:rPr>
        <w:t>à</w:t>
      </w:r>
      <w:r w:rsidRPr="00C03207">
        <w:rPr>
          <w:rFonts w:ascii="Tahoma" w:hAnsi="Tahoma" w:cs="Tahoma"/>
          <w:sz w:val="20"/>
          <w:szCs w:val="20"/>
        </w:rPr>
        <w:t>’ di revisione deve essere eseguita senza intralciare la produzione e concordata in anticipo con la Unit</w:t>
      </w:r>
      <w:r w:rsidR="00656162">
        <w:rPr>
          <w:rFonts w:ascii="Tahoma" w:hAnsi="Tahoma" w:cs="Tahoma"/>
          <w:sz w:val="20"/>
          <w:szCs w:val="20"/>
        </w:rPr>
        <w:t>à</w:t>
      </w:r>
      <w:r w:rsidRPr="00C03207">
        <w:rPr>
          <w:rFonts w:ascii="Tahoma" w:hAnsi="Tahoma" w:cs="Tahoma"/>
          <w:sz w:val="20"/>
          <w:szCs w:val="20"/>
        </w:rPr>
        <w:t xml:space="preserve"> di lavoro</w:t>
      </w:r>
    </w:p>
    <w:p w14:paraId="0D1E9421" w14:textId="7CF9B723" w:rsidR="001D39A0" w:rsidRDefault="00184CB9" w:rsidP="004306DB">
      <w:pPr>
        <w:rPr>
          <w:rFonts w:ascii="Tahoma" w:hAnsi="Tahoma" w:cs="Tahoma"/>
          <w:color w:val="0000FF"/>
          <w:sz w:val="20"/>
          <w:szCs w:val="20"/>
          <w:u w:val="single"/>
        </w:rPr>
      </w:pPr>
      <w:r w:rsidRPr="00C03207">
        <w:rPr>
          <w:rFonts w:ascii="Tahoma" w:hAnsi="Tahoma" w:cs="Tahoma"/>
          <w:sz w:val="20"/>
          <w:szCs w:val="20"/>
        </w:rPr>
        <w:t xml:space="preserve">          </w:t>
      </w:r>
      <w:r w:rsidR="001D39A0">
        <w:rPr>
          <w:rFonts w:ascii="Tahoma" w:hAnsi="Tahoma" w:cs="Tahoma"/>
          <w:sz w:val="20"/>
        </w:rPr>
        <w:t xml:space="preserve">     </w:t>
      </w:r>
      <w:bookmarkStart w:id="1" w:name="OLE_LINK1"/>
      <w:r w:rsidR="001D39A0">
        <w:rPr>
          <w:rFonts w:ascii="Tahoma" w:hAnsi="Tahoma" w:cs="Tahoma"/>
          <w:color w:val="0000FF"/>
          <w:sz w:val="20"/>
          <w:szCs w:val="20"/>
          <w:u w:val="single"/>
        </w:rPr>
        <w:t>NOTE GENERALI PER IL COLLAUDO E COMPILAZIONE DEL VERBALE DI COLLAUDO</w:t>
      </w:r>
    </w:p>
    <w:bookmarkEnd w:id="1"/>
    <w:p w14:paraId="69257899" w14:textId="77777777" w:rsidR="001D39A0" w:rsidRDefault="001D39A0" w:rsidP="001D39A0">
      <w:pPr>
        <w:rPr>
          <w:rFonts w:ascii="Tahoma" w:hAnsi="Tahoma" w:cs="Tahoma"/>
          <w:sz w:val="20"/>
          <w:szCs w:val="20"/>
        </w:rPr>
      </w:pPr>
      <w:r>
        <w:rPr>
          <w:rFonts w:ascii="Tahoma" w:hAnsi="Tahoma" w:cs="Tahoma"/>
          <w:sz w:val="20"/>
          <w:szCs w:val="20"/>
        </w:rPr>
        <w:t>Resta inteso che, solo dopo l’esito positivo del collaudo funzionale di accettazione, (inteso come verbale di collaudo firmato anche dallo stabilimento), le macchine saranno prese in carico dall’officina per la conduzione e il supporto manutentivo. Fino a tale data il fornitore dovrà prestare assistenza manutentiva per consentire alla produzione alla normale capacità produttiva</w:t>
      </w:r>
    </w:p>
    <w:p w14:paraId="666206E1" w14:textId="45C5426D" w:rsidR="00ED598D" w:rsidRDefault="0064546B" w:rsidP="00ED598D">
      <w:pPr>
        <w:pStyle w:val="Rientrocorpodeltesto2"/>
        <w:tabs>
          <w:tab w:val="left" w:pos="-2552"/>
          <w:tab w:val="left" w:pos="284"/>
          <w:tab w:val="left" w:pos="1560"/>
        </w:tabs>
        <w:ind w:left="0"/>
        <w:jc w:val="center"/>
        <w:rPr>
          <w:rFonts w:ascii="Tahoma" w:hAnsi="Tahoma" w:cs="Tahoma"/>
          <w:color w:val="0000FF"/>
          <w:sz w:val="22"/>
          <w:szCs w:val="22"/>
          <w:u w:val="single"/>
        </w:rPr>
      </w:pPr>
      <w:r w:rsidRPr="0064546B">
        <w:rPr>
          <w:rFonts w:ascii="Tahoma" w:hAnsi="Tahoma" w:cs="Tahoma"/>
          <w:color w:val="0000FF"/>
          <w:sz w:val="22"/>
          <w:szCs w:val="22"/>
          <w:u w:val="single"/>
        </w:rPr>
        <w:t xml:space="preserve"> </w:t>
      </w:r>
      <w:r w:rsidR="00ED598D">
        <w:rPr>
          <w:rFonts w:ascii="Tahoma" w:hAnsi="Tahoma" w:cs="Tahoma"/>
          <w:color w:val="0000FF"/>
          <w:sz w:val="22"/>
          <w:szCs w:val="22"/>
          <w:u w:val="single"/>
        </w:rPr>
        <w:t xml:space="preserve">ATTIVITA’ </w:t>
      </w:r>
    </w:p>
    <w:p w14:paraId="3381B284" w14:textId="3CA44930" w:rsidR="00780963" w:rsidRDefault="00780963" w:rsidP="00780963">
      <w:pPr>
        <w:rPr>
          <w:rFonts w:ascii="Tahoma" w:hAnsi="Tahoma" w:cs="Tahoma"/>
          <w:sz w:val="20"/>
          <w:szCs w:val="20"/>
        </w:rPr>
      </w:pPr>
      <w:r w:rsidRPr="00780963">
        <w:rPr>
          <w:rFonts w:ascii="Tahoma" w:hAnsi="Tahoma" w:cs="Tahoma"/>
          <w:sz w:val="20"/>
          <w:szCs w:val="20"/>
        </w:rPr>
        <w:t>Eliminazione delle boccole di guida presenti sugli attrezzi di bloccaggio delle unità 3.1-3.2-5.1-8.1-8.2-10.1 di OP60 linea basamento.</w:t>
      </w:r>
    </w:p>
    <w:p w14:paraId="0598893D" w14:textId="62CD70C5" w:rsidR="008013FF" w:rsidRDefault="008013FF" w:rsidP="008013FF">
      <w:pPr>
        <w:jc w:val="center"/>
        <w:rPr>
          <w:rFonts w:ascii="Tahoma" w:hAnsi="Tahoma" w:cs="Tahoma"/>
          <w:sz w:val="20"/>
          <w:szCs w:val="20"/>
        </w:rPr>
      </w:pPr>
      <w:r>
        <w:rPr>
          <w:rFonts w:ascii="Tahoma" w:hAnsi="Tahoma" w:cs="Tahoma"/>
          <w:noProof/>
          <w:sz w:val="20"/>
          <w:szCs w:val="20"/>
        </w:rPr>
        <w:drawing>
          <wp:inline distT="0" distB="0" distL="0" distR="0" wp14:anchorId="7C4C0814" wp14:editId="3A72D7CC">
            <wp:extent cx="3944679" cy="2481552"/>
            <wp:effectExtent l="0" t="0" r="0" b="0"/>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953507" cy="2487105"/>
                    </a:xfrm>
                    <a:prstGeom prst="rect">
                      <a:avLst/>
                    </a:prstGeom>
                    <a:noFill/>
                  </pic:spPr>
                </pic:pic>
              </a:graphicData>
            </a:graphic>
          </wp:inline>
        </w:drawing>
      </w:r>
    </w:p>
    <w:p w14:paraId="7E6C103A" w14:textId="20AE9B2B" w:rsidR="008013FF" w:rsidRDefault="008013FF" w:rsidP="008013FF">
      <w:pPr>
        <w:jc w:val="left"/>
        <w:rPr>
          <w:rFonts w:ascii="Tahoma" w:hAnsi="Tahoma" w:cs="Tahoma"/>
          <w:sz w:val="20"/>
          <w:szCs w:val="20"/>
        </w:rPr>
      </w:pPr>
      <w:r>
        <w:rPr>
          <w:rFonts w:ascii="Tahoma" w:hAnsi="Tahoma" w:cs="Tahoma"/>
          <w:noProof/>
          <w:sz w:val="20"/>
          <w:szCs w:val="20"/>
        </w:rPr>
        <mc:AlternateContent>
          <mc:Choice Requires="wps">
            <w:drawing>
              <wp:anchor distT="0" distB="0" distL="114300" distR="114300" simplePos="0" relativeHeight="251661312" behindDoc="0" locked="0" layoutInCell="1" allowOverlap="1" wp14:anchorId="6583937D" wp14:editId="253CA5B8">
                <wp:simplePos x="0" y="0"/>
                <wp:positionH relativeFrom="column">
                  <wp:posOffset>2373984</wp:posOffset>
                </wp:positionH>
                <wp:positionV relativeFrom="paragraph">
                  <wp:posOffset>358997</wp:posOffset>
                </wp:positionV>
                <wp:extent cx="1435396" cy="148855"/>
                <wp:effectExtent l="0" t="19050" r="31750" b="41910"/>
                <wp:wrapNone/>
                <wp:docPr id="9" name="Freccia a destra 9"/>
                <wp:cNvGraphicFramePr/>
                <a:graphic xmlns:a="http://schemas.openxmlformats.org/drawingml/2006/main">
                  <a:graphicData uri="http://schemas.microsoft.com/office/word/2010/wordprocessingShape">
                    <wps:wsp>
                      <wps:cNvSpPr/>
                      <wps:spPr>
                        <a:xfrm>
                          <a:off x="0" y="0"/>
                          <a:ext cx="1435396" cy="148855"/>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48331E02"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Freccia a destra 9" o:spid="_x0000_s1026" type="#_x0000_t13" style="position:absolute;margin-left:186.95pt;margin-top:28.25pt;width:113pt;height:11.7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" adj="20480" fillcolor="#243782 [3204]" strokecolor="#121b40 [1604]" strokeweight="2pt"/>
            </w:pict>
          </mc:Fallback>
        </mc:AlternateContent>
      </w:r>
      <w:r>
        <w:rPr>
          <w:rFonts w:ascii="Tahoma" w:hAnsi="Tahoma" w:cs="Tahoma"/>
          <w:noProof/>
          <w:sz w:val="20"/>
          <w:szCs w:val="20"/>
        </w:rPr>
        <w:drawing>
          <wp:inline distT="0" distB="0" distL="0" distR="0" wp14:anchorId="5DE7A3E3" wp14:editId="0F91B606">
            <wp:extent cx="2200940" cy="925664"/>
            <wp:effectExtent l="0" t="0" r="0" b="8255"/>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09404" cy="929224"/>
                    </a:xfrm>
                    <a:prstGeom prst="rect">
                      <a:avLst/>
                    </a:prstGeom>
                    <a:noFill/>
                  </pic:spPr>
                </pic:pic>
              </a:graphicData>
            </a:graphic>
          </wp:inline>
        </w:drawing>
      </w:r>
      <w:r>
        <w:rPr>
          <w:rFonts w:ascii="Tahoma" w:hAnsi="Tahoma" w:cs="Tahoma"/>
          <w:sz w:val="20"/>
          <w:szCs w:val="20"/>
        </w:rPr>
        <w:t xml:space="preserve">                                           </w:t>
      </w:r>
      <w:r>
        <w:rPr>
          <w:rFonts w:ascii="Tahoma" w:hAnsi="Tahoma" w:cs="Tahoma"/>
          <w:noProof/>
          <w:sz w:val="20"/>
          <w:szCs w:val="20"/>
        </w:rPr>
        <w:drawing>
          <wp:inline distT="0" distB="0" distL="0" distR="0" wp14:anchorId="41C9F7C7" wp14:editId="3AEFF188">
            <wp:extent cx="2094614" cy="931667"/>
            <wp:effectExtent l="0" t="0" r="1270" b="1905"/>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112653" cy="939691"/>
                    </a:xfrm>
                    <a:prstGeom prst="rect">
                      <a:avLst/>
                    </a:prstGeom>
                    <a:noFill/>
                  </pic:spPr>
                </pic:pic>
              </a:graphicData>
            </a:graphic>
          </wp:inline>
        </w:drawing>
      </w:r>
    </w:p>
    <w:p w14:paraId="67405DE5" w14:textId="5F119C00" w:rsidR="008013FF" w:rsidRPr="00780963" w:rsidRDefault="008013FF" w:rsidP="00780963">
      <w:pPr>
        <w:rPr>
          <w:rFonts w:ascii="Tahoma" w:hAnsi="Tahoma" w:cs="Tahoma"/>
          <w:sz w:val="20"/>
          <w:szCs w:val="20"/>
        </w:rPr>
      </w:pPr>
    </w:p>
    <w:p w14:paraId="2043A0A1" w14:textId="4D2FC585" w:rsidR="001E5EE8" w:rsidRPr="001E5EE8" w:rsidRDefault="0023714A" w:rsidP="001E5EE8">
      <w:pPr>
        <w:pStyle w:val="Rientrocorpodeltesto2"/>
        <w:numPr>
          <w:ilvl w:val="0"/>
          <w:numId w:val="12"/>
        </w:numPr>
        <w:tabs>
          <w:tab w:val="left" w:pos="-2552"/>
          <w:tab w:val="left" w:pos="284"/>
          <w:tab w:val="left" w:pos="1560"/>
        </w:tabs>
        <w:jc w:val="center"/>
        <w:rPr>
          <w:rFonts w:ascii="Tahoma" w:hAnsi="Tahoma" w:cs="Tahoma"/>
          <w:color w:val="0000FF"/>
          <w:sz w:val="22"/>
          <w:szCs w:val="22"/>
          <w:u w:val="single"/>
        </w:rPr>
      </w:pPr>
      <w:r>
        <w:rPr>
          <w:rFonts w:ascii="Tahoma" w:hAnsi="Tahoma" w:cs="Tahoma"/>
          <w:color w:val="0000FF"/>
          <w:sz w:val="22"/>
          <w:szCs w:val="22"/>
          <w:u w:val="single"/>
        </w:rPr>
        <w:t>S</w:t>
      </w:r>
      <w:r w:rsidR="001E5EE8" w:rsidRPr="001E5EE8">
        <w:rPr>
          <w:rFonts w:ascii="Tahoma" w:hAnsi="Tahoma" w:cs="Tahoma"/>
          <w:color w:val="0000FF"/>
          <w:sz w:val="22"/>
          <w:szCs w:val="22"/>
          <w:u w:val="single"/>
        </w:rPr>
        <w:t xml:space="preserve">VILUPPO </w:t>
      </w:r>
      <w:r w:rsidR="008013FF">
        <w:rPr>
          <w:rFonts w:ascii="Tahoma" w:hAnsi="Tahoma" w:cs="Tahoma"/>
          <w:color w:val="0000FF"/>
          <w:sz w:val="22"/>
          <w:szCs w:val="22"/>
          <w:u w:val="single"/>
        </w:rPr>
        <w:t xml:space="preserve">DEL </w:t>
      </w:r>
      <w:r w:rsidR="001E5EE8" w:rsidRPr="001E5EE8">
        <w:rPr>
          <w:rFonts w:ascii="Tahoma" w:hAnsi="Tahoma" w:cs="Tahoma"/>
          <w:color w:val="0000FF"/>
          <w:sz w:val="22"/>
          <w:szCs w:val="22"/>
          <w:u w:val="single"/>
        </w:rPr>
        <w:t xml:space="preserve">PROGETTO &amp; FORNITURA della RELATIVA DOCUMENTAZIONE </w:t>
      </w:r>
    </w:p>
    <w:tbl>
      <w:tblPr>
        <w:tblW w:w="101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637"/>
        <w:gridCol w:w="9511"/>
      </w:tblGrid>
      <w:tr w:rsidR="0064546B" w14:paraId="27B220A4" w14:textId="77777777" w:rsidTr="0027576D">
        <w:trPr>
          <w:trHeight w:val="446"/>
        </w:trPr>
        <w:tc>
          <w:tcPr>
            <w:tcW w:w="637" w:type="dxa"/>
            <w:tcBorders>
              <w:top w:val="single" w:sz="4" w:space="0" w:color="auto"/>
              <w:bottom w:val="single" w:sz="4" w:space="0" w:color="auto"/>
            </w:tcBorders>
          </w:tcPr>
          <w:p w14:paraId="27CDD3D1" w14:textId="5B23D71D" w:rsidR="0064546B" w:rsidRDefault="0064546B" w:rsidP="00A8130A">
            <w:pPr>
              <w:rPr>
                <w:rFonts w:ascii="Arial" w:hAnsi="Arial" w:cs="Arial"/>
                <w:sz w:val="22"/>
              </w:rPr>
            </w:pPr>
            <w:bookmarkStart w:id="2" w:name="_Hlk143773056"/>
            <w:r>
              <w:rPr>
                <w:rFonts w:ascii="Arial" w:hAnsi="Arial" w:cs="Arial"/>
                <w:sz w:val="22"/>
              </w:rPr>
              <w:t>1.</w:t>
            </w:r>
            <w:r w:rsidR="00925AED">
              <w:rPr>
                <w:rFonts w:ascii="Arial" w:hAnsi="Arial" w:cs="Arial"/>
                <w:sz w:val="22"/>
              </w:rPr>
              <w:t>1</w:t>
            </w:r>
          </w:p>
        </w:tc>
        <w:tc>
          <w:tcPr>
            <w:tcW w:w="9511" w:type="dxa"/>
            <w:tcBorders>
              <w:top w:val="single" w:sz="4" w:space="0" w:color="auto"/>
              <w:bottom w:val="single" w:sz="4" w:space="0" w:color="auto"/>
            </w:tcBorders>
          </w:tcPr>
          <w:p w14:paraId="1E43BCE3" w14:textId="4F817E35" w:rsidR="0064546B" w:rsidRDefault="00780963" w:rsidP="00A8130A">
            <w:pPr>
              <w:rPr>
                <w:rFonts w:ascii="Arial" w:hAnsi="Arial" w:cs="Arial"/>
                <w:sz w:val="22"/>
              </w:rPr>
            </w:pPr>
            <w:r w:rsidRPr="00780963">
              <w:rPr>
                <w:rFonts w:ascii="Arial" w:hAnsi="Arial" w:cs="Arial"/>
                <w:sz w:val="22"/>
              </w:rPr>
              <w:t>Sviluppo del progetto delle modifiche con sistemi CAD 2D e 3D, a fronte del quale</w:t>
            </w:r>
            <w:r>
              <w:rPr>
                <w:rFonts w:ascii="Arial" w:hAnsi="Arial" w:cs="Arial"/>
                <w:sz w:val="22"/>
              </w:rPr>
              <w:t>,</w:t>
            </w:r>
            <w:r w:rsidRPr="00780963">
              <w:rPr>
                <w:rFonts w:ascii="Arial" w:hAnsi="Arial" w:cs="Arial"/>
                <w:sz w:val="22"/>
              </w:rPr>
              <w:t xml:space="preserve"> </w:t>
            </w:r>
            <w:r>
              <w:rPr>
                <w:rFonts w:ascii="Arial" w:hAnsi="Arial" w:cs="Arial"/>
                <w:sz w:val="22"/>
              </w:rPr>
              <w:t xml:space="preserve">la ditta appaltatrice, </w:t>
            </w:r>
            <w:r w:rsidRPr="00780963">
              <w:rPr>
                <w:rFonts w:ascii="Arial" w:hAnsi="Arial" w:cs="Arial"/>
                <w:sz w:val="22"/>
              </w:rPr>
              <w:t xml:space="preserve">sottoporrà </w:t>
            </w:r>
            <w:r>
              <w:rPr>
                <w:rFonts w:ascii="Arial" w:hAnsi="Arial" w:cs="Arial"/>
                <w:sz w:val="22"/>
              </w:rPr>
              <w:t xml:space="preserve">progetto </w:t>
            </w:r>
            <w:r w:rsidRPr="00780963">
              <w:rPr>
                <w:rFonts w:ascii="Arial" w:hAnsi="Arial" w:cs="Arial"/>
                <w:sz w:val="22"/>
              </w:rPr>
              <w:t>per benestare tecnico, prima della Costruzione//Allestimento, i disegni complessivi del Progetto stesso.</w:t>
            </w:r>
          </w:p>
        </w:tc>
      </w:tr>
      <w:tr w:rsidR="0064546B" w14:paraId="2181B3C7" w14:textId="77777777" w:rsidTr="0027576D">
        <w:trPr>
          <w:trHeight w:val="537"/>
        </w:trPr>
        <w:tc>
          <w:tcPr>
            <w:tcW w:w="637" w:type="dxa"/>
            <w:tcBorders>
              <w:top w:val="single" w:sz="4" w:space="0" w:color="auto"/>
              <w:bottom w:val="single" w:sz="4" w:space="0" w:color="auto"/>
            </w:tcBorders>
          </w:tcPr>
          <w:p w14:paraId="0EA9FE39" w14:textId="6C296798" w:rsidR="0064546B" w:rsidRDefault="0064546B" w:rsidP="00A8130A">
            <w:pPr>
              <w:rPr>
                <w:rFonts w:ascii="Arial" w:hAnsi="Arial" w:cs="Arial"/>
                <w:sz w:val="22"/>
              </w:rPr>
            </w:pPr>
            <w:r>
              <w:rPr>
                <w:rFonts w:ascii="Arial" w:hAnsi="Arial" w:cs="Arial"/>
                <w:sz w:val="22"/>
              </w:rPr>
              <w:lastRenderedPageBreak/>
              <w:t>1.</w:t>
            </w:r>
            <w:r w:rsidR="00925AED">
              <w:rPr>
                <w:rFonts w:ascii="Arial" w:hAnsi="Arial" w:cs="Arial"/>
                <w:sz w:val="22"/>
              </w:rPr>
              <w:t>2</w:t>
            </w:r>
          </w:p>
        </w:tc>
        <w:tc>
          <w:tcPr>
            <w:tcW w:w="9511" w:type="dxa"/>
            <w:tcBorders>
              <w:top w:val="single" w:sz="4" w:space="0" w:color="auto"/>
              <w:bottom w:val="single" w:sz="4" w:space="0" w:color="auto"/>
            </w:tcBorders>
          </w:tcPr>
          <w:p w14:paraId="2A8A94F8" w14:textId="080671D9" w:rsidR="0064546B" w:rsidRDefault="001E5EE8" w:rsidP="00A8130A">
            <w:pPr>
              <w:rPr>
                <w:rFonts w:ascii="Arial" w:hAnsi="Arial" w:cs="Arial"/>
                <w:sz w:val="22"/>
              </w:rPr>
            </w:pPr>
            <w:r w:rsidRPr="001E5EE8">
              <w:rPr>
                <w:rFonts w:ascii="Arial" w:hAnsi="Arial" w:cs="Arial"/>
                <w:sz w:val="22"/>
              </w:rPr>
              <w:t>Seguente documentazione elaborata in lingua Italiana, consegnata al termine lavori</w:t>
            </w:r>
          </w:p>
        </w:tc>
      </w:tr>
      <w:tr w:rsidR="0064546B" w14:paraId="191763A3" w14:textId="77777777" w:rsidTr="0027576D">
        <w:trPr>
          <w:trHeight w:val="537"/>
        </w:trPr>
        <w:tc>
          <w:tcPr>
            <w:tcW w:w="637" w:type="dxa"/>
            <w:tcBorders>
              <w:top w:val="single" w:sz="4" w:space="0" w:color="auto"/>
              <w:bottom w:val="single" w:sz="4" w:space="0" w:color="auto"/>
            </w:tcBorders>
          </w:tcPr>
          <w:p w14:paraId="6BA9B5EF" w14:textId="1D7827E1" w:rsidR="0064546B" w:rsidRDefault="0064546B" w:rsidP="00A8130A">
            <w:pPr>
              <w:rPr>
                <w:rFonts w:ascii="Arial" w:hAnsi="Arial" w:cs="Arial"/>
                <w:sz w:val="22"/>
              </w:rPr>
            </w:pPr>
            <w:r>
              <w:rPr>
                <w:rFonts w:ascii="Arial" w:hAnsi="Arial" w:cs="Arial"/>
                <w:sz w:val="22"/>
              </w:rPr>
              <w:t>1.</w:t>
            </w:r>
            <w:r w:rsidR="00925AED">
              <w:rPr>
                <w:rFonts w:ascii="Arial" w:hAnsi="Arial" w:cs="Arial"/>
                <w:sz w:val="22"/>
              </w:rPr>
              <w:t>3</w:t>
            </w:r>
          </w:p>
        </w:tc>
        <w:tc>
          <w:tcPr>
            <w:tcW w:w="9511" w:type="dxa"/>
            <w:tcBorders>
              <w:top w:val="single" w:sz="4" w:space="0" w:color="auto"/>
              <w:bottom w:val="single" w:sz="4" w:space="0" w:color="auto"/>
            </w:tcBorders>
          </w:tcPr>
          <w:p w14:paraId="68B594B9" w14:textId="1859D82B" w:rsidR="0064546B" w:rsidRDefault="001E5EE8" w:rsidP="001E5EE8">
            <w:pPr>
              <w:tabs>
                <w:tab w:val="num" w:pos="993"/>
              </w:tabs>
              <w:rPr>
                <w:rFonts w:ascii="Arial" w:hAnsi="Arial" w:cs="Arial"/>
                <w:sz w:val="22"/>
              </w:rPr>
            </w:pPr>
            <w:r w:rsidRPr="001E5EE8">
              <w:rPr>
                <w:rFonts w:ascii="Arial" w:hAnsi="Arial" w:cs="Arial"/>
                <w:sz w:val="22"/>
              </w:rPr>
              <w:t>Lay out – Schema Macchina/Stazioni.</w:t>
            </w:r>
          </w:p>
        </w:tc>
      </w:tr>
      <w:tr w:rsidR="0064546B" w14:paraId="24AE625E" w14:textId="77777777" w:rsidTr="0027576D">
        <w:tblPrEx>
          <w:tblCellMar>
            <w:left w:w="108" w:type="dxa"/>
            <w:right w:w="108" w:type="dxa"/>
          </w:tblCellMar>
        </w:tblPrEx>
        <w:trPr>
          <w:trHeight w:val="592"/>
        </w:trPr>
        <w:tc>
          <w:tcPr>
            <w:tcW w:w="637" w:type="dxa"/>
            <w:tcBorders>
              <w:top w:val="single" w:sz="4" w:space="0" w:color="auto"/>
              <w:bottom w:val="single" w:sz="4" w:space="0" w:color="auto"/>
            </w:tcBorders>
          </w:tcPr>
          <w:p w14:paraId="50953EED" w14:textId="535C8677" w:rsidR="0064546B" w:rsidRDefault="0064546B" w:rsidP="00A8130A">
            <w:pPr>
              <w:rPr>
                <w:rFonts w:ascii="Arial" w:hAnsi="Arial" w:cs="Arial"/>
                <w:sz w:val="22"/>
              </w:rPr>
            </w:pPr>
            <w:r>
              <w:rPr>
                <w:rFonts w:ascii="Arial" w:hAnsi="Arial" w:cs="Arial"/>
                <w:sz w:val="22"/>
              </w:rPr>
              <w:t>1.</w:t>
            </w:r>
            <w:r w:rsidR="00925AED">
              <w:rPr>
                <w:rFonts w:ascii="Arial" w:hAnsi="Arial" w:cs="Arial"/>
                <w:sz w:val="22"/>
              </w:rPr>
              <w:t>4</w:t>
            </w:r>
          </w:p>
        </w:tc>
        <w:tc>
          <w:tcPr>
            <w:tcW w:w="9511" w:type="dxa"/>
            <w:tcBorders>
              <w:top w:val="single" w:sz="4" w:space="0" w:color="auto"/>
              <w:bottom w:val="single" w:sz="4" w:space="0" w:color="auto"/>
            </w:tcBorders>
          </w:tcPr>
          <w:p w14:paraId="7F82F106" w14:textId="7895FB13" w:rsidR="001E5EE8" w:rsidRDefault="008013FF" w:rsidP="008013FF">
            <w:pPr>
              <w:tabs>
                <w:tab w:val="num" w:pos="993"/>
              </w:tabs>
              <w:spacing w:after="0"/>
              <w:rPr>
                <w:rFonts w:ascii="Arial" w:hAnsi="Arial" w:cs="Arial"/>
                <w:sz w:val="22"/>
              </w:rPr>
            </w:pPr>
            <w:r>
              <w:rPr>
                <w:rFonts w:ascii="Arial" w:hAnsi="Arial" w:cs="Arial"/>
                <w:sz w:val="22"/>
              </w:rPr>
              <w:t>-</w:t>
            </w:r>
            <w:r w:rsidR="001E5EE8" w:rsidRPr="001E5EE8">
              <w:rPr>
                <w:rFonts w:ascii="Arial" w:hAnsi="Arial" w:cs="Arial"/>
                <w:sz w:val="22"/>
              </w:rPr>
              <w:t>Disegni Meccanici Gr. Standard – Complessivi e/o Esplosi.</w:t>
            </w:r>
          </w:p>
          <w:p w14:paraId="4F965DAC" w14:textId="2CCDF90C" w:rsidR="001E5EE8" w:rsidRPr="001E5EE8" w:rsidRDefault="008013FF" w:rsidP="008013FF">
            <w:pPr>
              <w:tabs>
                <w:tab w:val="num" w:pos="993"/>
              </w:tabs>
              <w:spacing w:after="0"/>
              <w:rPr>
                <w:rFonts w:ascii="Arial" w:hAnsi="Arial" w:cs="Arial"/>
                <w:sz w:val="22"/>
              </w:rPr>
            </w:pPr>
            <w:r>
              <w:rPr>
                <w:rFonts w:ascii="Arial" w:hAnsi="Arial" w:cs="Arial"/>
                <w:sz w:val="22"/>
              </w:rPr>
              <w:t>-</w:t>
            </w:r>
            <w:r w:rsidR="001E5EE8" w:rsidRPr="001E5EE8">
              <w:rPr>
                <w:rFonts w:ascii="Arial" w:hAnsi="Arial" w:cs="Arial"/>
                <w:sz w:val="22"/>
              </w:rPr>
              <w:t>Disegni Meccanici Gr. Speciali – Complessivi &amp; Particolari.</w:t>
            </w:r>
          </w:p>
          <w:p w14:paraId="569471CA" w14:textId="74D7FF9F" w:rsidR="001E5EE8" w:rsidRPr="001E5EE8" w:rsidRDefault="008013FF" w:rsidP="008013FF">
            <w:pPr>
              <w:tabs>
                <w:tab w:val="num" w:pos="993"/>
              </w:tabs>
              <w:spacing w:after="0"/>
              <w:rPr>
                <w:rFonts w:ascii="Arial" w:hAnsi="Arial" w:cs="Arial"/>
                <w:sz w:val="22"/>
              </w:rPr>
            </w:pPr>
            <w:r>
              <w:rPr>
                <w:rFonts w:ascii="Arial" w:hAnsi="Arial" w:cs="Arial"/>
                <w:sz w:val="22"/>
              </w:rPr>
              <w:t>-</w:t>
            </w:r>
            <w:r w:rsidR="001E5EE8" w:rsidRPr="001E5EE8">
              <w:rPr>
                <w:rFonts w:ascii="Arial" w:hAnsi="Arial" w:cs="Arial"/>
                <w:sz w:val="22"/>
              </w:rPr>
              <w:t>Disegni Meccanici dei Particolari a contatto elemento o soggetti ad usura.</w:t>
            </w:r>
          </w:p>
          <w:p w14:paraId="4078E27F" w14:textId="1D7674CB" w:rsidR="004306DB" w:rsidRDefault="008013FF" w:rsidP="008013FF">
            <w:pPr>
              <w:tabs>
                <w:tab w:val="num" w:pos="993"/>
              </w:tabs>
              <w:spacing w:after="0"/>
              <w:rPr>
                <w:rFonts w:ascii="Arial" w:hAnsi="Arial" w:cs="Arial"/>
                <w:sz w:val="22"/>
              </w:rPr>
            </w:pPr>
            <w:r>
              <w:rPr>
                <w:rFonts w:ascii="Arial" w:hAnsi="Arial" w:cs="Arial"/>
                <w:sz w:val="22"/>
              </w:rPr>
              <w:t>-</w:t>
            </w:r>
            <w:r w:rsidR="001E5EE8" w:rsidRPr="001E5EE8">
              <w:rPr>
                <w:rFonts w:ascii="Arial" w:hAnsi="Arial" w:cs="Arial"/>
                <w:sz w:val="22"/>
              </w:rPr>
              <w:t>Schemi e Topografici – Elettrici – Pneumatici – Idraulici.</w:t>
            </w:r>
          </w:p>
          <w:p w14:paraId="75284365" w14:textId="7A699B54" w:rsidR="008013FF" w:rsidRPr="008013FF" w:rsidRDefault="008013FF" w:rsidP="008013FF">
            <w:pPr>
              <w:tabs>
                <w:tab w:val="num" w:pos="993"/>
              </w:tabs>
              <w:spacing w:after="0"/>
              <w:rPr>
                <w:rFonts w:ascii="Arial" w:hAnsi="Arial" w:cs="Arial"/>
                <w:sz w:val="22"/>
              </w:rPr>
            </w:pPr>
          </w:p>
        </w:tc>
      </w:tr>
      <w:tr w:rsidR="0064546B" w14:paraId="1DD2961C" w14:textId="77777777" w:rsidTr="00A8130A">
        <w:trPr>
          <w:trHeight w:val="227"/>
        </w:trPr>
        <w:tc>
          <w:tcPr>
            <w:tcW w:w="637" w:type="dxa"/>
            <w:tcBorders>
              <w:top w:val="single" w:sz="4" w:space="0" w:color="auto"/>
              <w:bottom w:val="single" w:sz="4" w:space="0" w:color="auto"/>
            </w:tcBorders>
          </w:tcPr>
          <w:p w14:paraId="7F4C98BF" w14:textId="4249101D" w:rsidR="0064546B" w:rsidRDefault="0064546B" w:rsidP="00A8130A">
            <w:pPr>
              <w:rPr>
                <w:rFonts w:ascii="Arial" w:hAnsi="Arial" w:cs="Arial"/>
                <w:sz w:val="22"/>
              </w:rPr>
            </w:pPr>
            <w:r>
              <w:rPr>
                <w:rFonts w:ascii="Arial" w:hAnsi="Arial" w:cs="Arial"/>
                <w:sz w:val="22"/>
              </w:rPr>
              <w:t>1.</w:t>
            </w:r>
            <w:r w:rsidR="00925AED">
              <w:rPr>
                <w:rFonts w:ascii="Arial" w:hAnsi="Arial" w:cs="Arial"/>
                <w:sz w:val="22"/>
              </w:rPr>
              <w:t>5</w:t>
            </w:r>
          </w:p>
        </w:tc>
        <w:tc>
          <w:tcPr>
            <w:tcW w:w="9511" w:type="dxa"/>
            <w:tcBorders>
              <w:top w:val="single" w:sz="4" w:space="0" w:color="auto"/>
              <w:bottom w:val="single" w:sz="4" w:space="0" w:color="auto"/>
            </w:tcBorders>
          </w:tcPr>
          <w:p w14:paraId="7607A1AE" w14:textId="5CC6C19F" w:rsidR="0064546B" w:rsidRPr="001A1125" w:rsidRDefault="001E5EE8" w:rsidP="008013FF">
            <w:pPr>
              <w:tabs>
                <w:tab w:val="num" w:pos="993"/>
              </w:tabs>
              <w:rPr>
                <w:rFonts w:ascii="Arial" w:hAnsi="Arial" w:cs="Arial"/>
                <w:sz w:val="22"/>
              </w:rPr>
            </w:pPr>
            <w:r w:rsidRPr="008013FF">
              <w:rPr>
                <w:rFonts w:ascii="Arial" w:hAnsi="Arial" w:cs="Arial"/>
                <w:sz w:val="22"/>
              </w:rPr>
              <w:t>Cartellini operazionali e schemi utensili.</w:t>
            </w:r>
            <w:r w:rsidR="003B4110">
              <w:rPr>
                <w:rFonts w:ascii="Arial" w:hAnsi="Arial" w:cs="Arial"/>
                <w:sz w:val="22"/>
              </w:rPr>
              <w:t>.</w:t>
            </w:r>
          </w:p>
        </w:tc>
      </w:tr>
      <w:tr w:rsidR="0064546B" w14:paraId="19B7421E" w14:textId="77777777" w:rsidTr="00A8130A">
        <w:trPr>
          <w:trHeight w:val="227"/>
        </w:trPr>
        <w:tc>
          <w:tcPr>
            <w:tcW w:w="637" w:type="dxa"/>
            <w:tcBorders>
              <w:top w:val="single" w:sz="4" w:space="0" w:color="auto"/>
              <w:bottom w:val="single" w:sz="4" w:space="0" w:color="auto"/>
            </w:tcBorders>
          </w:tcPr>
          <w:p w14:paraId="3165C726" w14:textId="68E89A92" w:rsidR="0064546B" w:rsidRDefault="0064546B" w:rsidP="00A8130A">
            <w:pPr>
              <w:rPr>
                <w:rFonts w:ascii="Arial" w:hAnsi="Arial" w:cs="Arial"/>
                <w:sz w:val="22"/>
              </w:rPr>
            </w:pPr>
            <w:r>
              <w:rPr>
                <w:rFonts w:ascii="Arial" w:hAnsi="Arial" w:cs="Arial"/>
                <w:sz w:val="22"/>
              </w:rPr>
              <w:t>1.</w:t>
            </w:r>
            <w:r w:rsidR="00925AED">
              <w:rPr>
                <w:rFonts w:ascii="Arial" w:hAnsi="Arial" w:cs="Arial"/>
                <w:sz w:val="22"/>
              </w:rPr>
              <w:t>6</w:t>
            </w:r>
          </w:p>
        </w:tc>
        <w:tc>
          <w:tcPr>
            <w:tcW w:w="9511" w:type="dxa"/>
            <w:tcBorders>
              <w:top w:val="single" w:sz="4" w:space="0" w:color="auto"/>
              <w:bottom w:val="single" w:sz="4" w:space="0" w:color="auto"/>
            </w:tcBorders>
          </w:tcPr>
          <w:p w14:paraId="788ECF65" w14:textId="1954EEEB" w:rsidR="0064546B" w:rsidRPr="00EA5CCE" w:rsidRDefault="001E5EE8" w:rsidP="008013FF">
            <w:pPr>
              <w:tabs>
                <w:tab w:val="num" w:pos="993"/>
              </w:tabs>
              <w:rPr>
                <w:rFonts w:ascii="Arial" w:hAnsi="Arial" w:cs="Arial"/>
                <w:sz w:val="22"/>
              </w:rPr>
            </w:pPr>
            <w:r w:rsidRPr="008013FF">
              <w:rPr>
                <w:rFonts w:ascii="Arial" w:hAnsi="Arial" w:cs="Arial"/>
                <w:sz w:val="22"/>
              </w:rPr>
              <w:t>Schede SMP di manutenzione</w:t>
            </w:r>
          </w:p>
        </w:tc>
      </w:tr>
      <w:tr w:rsidR="00D62ECF" w14:paraId="371EC872" w14:textId="77777777" w:rsidTr="00A8130A">
        <w:trPr>
          <w:trHeight w:val="227"/>
        </w:trPr>
        <w:tc>
          <w:tcPr>
            <w:tcW w:w="637" w:type="dxa"/>
            <w:tcBorders>
              <w:top w:val="single" w:sz="4" w:space="0" w:color="auto"/>
              <w:bottom w:val="single" w:sz="4" w:space="0" w:color="auto"/>
            </w:tcBorders>
          </w:tcPr>
          <w:p w14:paraId="3771BB69" w14:textId="225B249F" w:rsidR="00D62ECF" w:rsidRDefault="00D62ECF" w:rsidP="00D62ECF">
            <w:pPr>
              <w:rPr>
                <w:rFonts w:ascii="Arial" w:hAnsi="Arial" w:cs="Arial"/>
                <w:sz w:val="22"/>
              </w:rPr>
            </w:pPr>
            <w:r>
              <w:rPr>
                <w:rFonts w:ascii="Arial" w:hAnsi="Arial" w:cs="Arial"/>
                <w:sz w:val="22"/>
              </w:rPr>
              <w:t>1.</w:t>
            </w:r>
            <w:r w:rsidR="00925AED">
              <w:rPr>
                <w:rFonts w:ascii="Arial" w:hAnsi="Arial" w:cs="Arial"/>
                <w:sz w:val="22"/>
              </w:rPr>
              <w:t>7</w:t>
            </w:r>
          </w:p>
        </w:tc>
        <w:tc>
          <w:tcPr>
            <w:tcW w:w="9511" w:type="dxa"/>
            <w:tcBorders>
              <w:top w:val="single" w:sz="4" w:space="0" w:color="auto"/>
              <w:bottom w:val="single" w:sz="4" w:space="0" w:color="auto"/>
            </w:tcBorders>
          </w:tcPr>
          <w:p w14:paraId="212F856F" w14:textId="61F32BE0" w:rsidR="00D62ECF" w:rsidRDefault="001E5EE8" w:rsidP="008013FF">
            <w:pPr>
              <w:tabs>
                <w:tab w:val="num" w:pos="993"/>
              </w:tabs>
              <w:rPr>
                <w:rFonts w:ascii="Arial" w:hAnsi="Arial" w:cs="Arial"/>
                <w:sz w:val="22"/>
              </w:rPr>
            </w:pPr>
            <w:r w:rsidRPr="008013FF">
              <w:rPr>
                <w:rFonts w:ascii="Arial" w:hAnsi="Arial" w:cs="Arial"/>
                <w:sz w:val="22"/>
              </w:rPr>
              <w:t>Manuale d'uso &amp; manutenzione – Distinte Componenti &amp; Ricambi consigliati</w:t>
            </w:r>
          </w:p>
        </w:tc>
      </w:tr>
      <w:tr w:rsidR="0064546B" w14:paraId="0DB0B3BE" w14:textId="77777777" w:rsidTr="00A8130A">
        <w:trPr>
          <w:trHeight w:val="227"/>
        </w:trPr>
        <w:tc>
          <w:tcPr>
            <w:tcW w:w="637" w:type="dxa"/>
            <w:tcBorders>
              <w:top w:val="single" w:sz="4" w:space="0" w:color="auto"/>
              <w:bottom w:val="single" w:sz="4" w:space="0" w:color="auto"/>
            </w:tcBorders>
          </w:tcPr>
          <w:p w14:paraId="1B7D95BE" w14:textId="03825996" w:rsidR="0064546B" w:rsidRDefault="0064546B" w:rsidP="00A8130A">
            <w:pPr>
              <w:rPr>
                <w:rFonts w:ascii="Arial" w:hAnsi="Arial" w:cs="Arial"/>
                <w:sz w:val="22"/>
              </w:rPr>
            </w:pPr>
            <w:r>
              <w:rPr>
                <w:rFonts w:ascii="Arial" w:hAnsi="Arial" w:cs="Arial"/>
                <w:sz w:val="22"/>
              </w:rPr>
              <w:t>1.</w:t>
            </w:r>
            <w:r w:rsidR="00925AED">
              <w:rPr>
                <w:rFonts w:ascii="Arial" w:hAnsi="Arial" w:cs="Arial"/>
                <w:sz w:val="22"/>
              </w:rPr>
              <w:t>8</w:t>
            </w:r>
          </w:p>
        </w:tc>
        <w:tc>
          <w:tcPr>
            <w:tcW w:w="9511" w:type="dxa"/>
            <w:tcBorders>
              <w:top w:val="single" w:sz="4" w:space="0" w:color="auto"/>
              <w:bottom w:val="single" w:sz="4" w:space="0" w:color="auto"/>
            </w:tcBorders>
          </w:tcPr>
          <w:p w14:paraId="6012DFFF" w14:textId="3639652E" w:rsidR="0064546B" w:rsidRPr="008013FF" w:rsidRDefault="008013FF" w:rsidP="008013FF">
            <w:pPr>
              <w:tabs>
                <w:tab w:val="num" w:pos="993"/>
              </w:tabs>
              <w:spacing w:after="0"/>
              <w:rPr>
                <w:rFonts w:ascii="Arial" w:hAnsi="Arial" w:cs="Arial"/>
                <w:sz w:val="22"/>
              </w:rPr>
            </w:pPr>
            <w:r>
              <w:rPr>
                <w:rFonts w:ascii="Arial" w:hAnsi="Arial" w:cs="Arial"/>
                <w:sz w:val="22"/>
              </w:rPr>
              <w:t>-</w:t>
            </w:r>
            <w:r w:rsidR="001E5EE8" w:rsidRPr="008013FF">
              <w:rPr>
                <w:rFonts w:ascii="Arial" w:hAnsi="Arial" w:cs="Arial"/>
                <w:sz w:val="22"/>
              </w:rPr>
              <w:t>Targhe, Tabelle, diciture di bordo Macchina – In lingua italiana</w:t>
            </w:r>
          </w:p>
          <w:p w14:paraId="3BE650A6" w14:textId="52EB68BB" w:rsidR="001E5EE8" w:rsidRDefault="008013FF" w:rsidP="008013FF">
            <w:pPr>
              <w:tabs>
                <w:tab w:val="num" w:pos="993"/>
              </w:tabs>
              <w:spacing w:after="0"/>
              <w:rPr>
                <w:rFonts w:ascii="Arial" w:hAnsi="Arial" w:cs="Arial"/>
                <w:sz w:val="22"/>
              </w:rPr>
            </w:pPr>
            <w:r>
              <w:rPr>
                <w:rFonts w:ascii="Arial" w:hAnsi="Arial" w:cs="Arial"/>
                <w:sz w:val="22"/>
              </w:rPr>
              <w:t>-</w:t>
            </w:r>
            <w:r w:rsidR="001E5EE8" w:rsidRPr="008013FF">
              <w:rPr>
                <w:rFonts w:ascii="Arial" w:hAnsi="Arial" w:cs="Arial"/>
                <w:sz w:val="22"/>
              </w:rPr>
              <w:t>Messaggi Funzionali e di Diagnostici a Display – In lingua italiana</w:t>
            </w:r>
          </w:p>
        </w:tc>
      </w:tr>
      <w:bookmarkEnd w:id="2"/>
      <w:tr w:rsidR="00374B96" w14:paraId="4F9ABD7D" w14:textId="77777777" w:rsidTr="00374B96">
        <w:trPr>
          <w:trHeight w:val="227"/>
        </w:trPr>
        <w:tc>
          <w:tcPr>
            <w:tcW w:w="637" w:type="dxa"/>
            <w:tcBorders>
              <w:top w:val="single" w:sz="4" w:space="0" w:color="auto"/>
              <w:left w:val="single" w:sz="4" w:space="0" w:color="auto"/>
              <w:bottom w:val="single" w:sz="4" w:space="0" w:color="auto"/>
              <w:right w:val="single" w:sz="4" w:space="0" w:color="auto"/>
            </w:tcBorders>
          </w:tcPr>
          <w:p w14:paraId="69289470" w14:textId="2F29C79A" w:rsidR="00374B96" w:rsidRDefault="00374B96" w:rsidP="002E47A7">
            <w:pPr>
              <w:rPr>
                <w:rFonts w:ascii="Arial" w:hAnsi="Arial" w:cs="Arial"/>
                <w:sz w:val="22"/>
              </w:rPr>
            </w:pPr>
            <w:r>
              <w:rPr>
                <w:rFonts w:ascii="Arial" w:hAnsi="Arial" w:cs="Arial"/>
                <w:sz w:val="22"/>
              </w:rPr>
              <w:t>1.</w:t>
            </w:r>
            <w:r w:rsidR="00925AED">
              <w:rPr>
                <w:rFonts w:ascii="Arial" w:hAnsi="Arial" w:cs="Arial"/>
                <w:sz w:val="22"/>
              </w:rPr>
              <w:t>9</w:t>
            </w:r>
          </w:p>
        </w:tc>
        <w:tc>
          <w:tcPr>
            <w:tcW w:w="9511" w:type="dxa"/>
            <w:tcBorders>
              <w:top w:val="single" w:sz="4" w:space="0" w:color="auto"/>
              <w:left w:val="single" w:sz="4" w:space="0" w:color="auto"/>
              <w:bottom w:val="single" w:sz="4" w:space="0" w:color="auto"/>
              <w:right w:val="single" w:sz="4" w:space="0" w:color="auto"/>
            </w:tcBorders>
          </w:tcPr>
          <w:p w14:paraId="54D37776" w14:textId="44D172CC" w:rsidR="00374B96" w:rsidRDefault="00374B96" w:rsidP="002E47A7">
            <w:pPr>
              <w:rPr>
                <w:rFonts w:ascii="Arial" w:hAnsi="Arial" w:cs="Arial"/>
                <w:sz w:val="22"/>
              </w:rPr>
            </w:pPr>
            <w:r>
              <w:rPr>
                <w:rFonts w:ascii="Arial" w:hAnsi="Arial" w:cs="Arial"/>
                <w:sz w:val="22"/>
              </w:rPr>
              <w:t xml:space="preserve">Formazione ad </w:t>
            </w:r>
            <w:r w:rsidR="001E5EE8">
              <w:rPr>
                <w:rFonts w:ascii="Arial" w:hAnsi="Arial" w:cs="Arial"/>
                <w:sz w:val="22"/>
              </w:rPr>
              <w:t>operatori</w:t>
            </w:r>
            <w:r>
              <w:rPr>
                <w:rFonts w:ascii="Arial" w:hAnsi="Arial" w:cs="Arial"/>
                <w:sz w:val="22"/>
              </w:rPr>
              <w:t xml:space="preserve"> macchina e manutentori </w:t>
            </w:r>
            <w:r w:rsidRPr="00D815C6">
              <w:rPr>
                <w:rFonts w:ascii="Arial" w:hAnsi="Arial" w:cs="Arial"/>
                <w:sz w:val="22"/>
              </w:rPr>
              <w:t xml:space="preserve"> </w:t>
            </w:r>
          </w:p>
        </w:tc>
      </w:tr>
      <w:tr w:rsidR="00374B96" w14:paraId="626392AE" w14:textId="77777777" w:rsidTr="00374B96">
        <w:trPr>
          <w:trHeight w:val="227"/>
        </w:trPr>
        <w:tc>
          <w:tcPr>
            <w:tcW w:w="637" w:type="dxa"/>
            <w:tcBorders>
              <w:top w:val="single" w:sz="4" w:space="0" w:color="auto"/>
              <w:left w:val="single" w:sz="4" w:space="0" w:color="auto"/>
              <w:bottom w:val="single" w:sz="4" w:space="0" w:color="auto"/>
              <w:right w:val="single" w:sz="4" w:space="0" w:color="auto"/>
            </w:tcBorders>
          </w:tcPr>
          <w:p w14:paraId="47A5BD3F" w14:textId="249A0EA4" w:rsidR="00374B96" w:rsidRDefault="00374B96" w:rsidP="002E47A7">
            <w:pPr>
              <w:rPr>
                <w:rFonts w:ascii="Arial" w:hAnsi="Arial" w:cs="Arial"/>
                <w:sz w:val="22"/>
              </w:rPr>
            </w:pPr>
            <w:r>
              <w:rPr>
                <w:rFonts w:ascii="Arial" w:hAnsi="Arial" w:cs="Arial"/>
                <w:sz w:val="22"/>
              </w:rPr>
              <w:t>1.1</w:t>
            </w:r>
            <w:r w:rsidR="00925AED">
              <w:rPr>
                <w:rFonts w:ascii="Arial" w:hAnsi="Arial" w:cs="Arial"/>
                <w:sz w:val="22"/>
              </w:rPr>
              <w:t>0</w:t>
            </w:r>
          </w:p>
        </w:tc>
        <w:tc>
          <w:tcPr>
            <w:tcW w:w="9511" w:type="dxa"/>
            <w:tcBorders>
              <w:top w:val="single" w:sz="4" w:space="0" w:color="auto"/>
              <w:left w:val="single" w:sz="4" w:space="0" w:color="auto"/>
              <w:bottom w:val="single" w:sz="4" w:space="0" w:color="auto"/>
              <w:right w:val="single" w:sz="4" w:space="0" w:color="auto"/>
            </w:tcBorders>
          </w:tcPr>
          <w:p w14:paraId="3C59F6F3" w14:textId="6A226E79" w:rsidR="00374B96" w:rsidRDefault="001E5EE8" w:rsidP="002E47A7">
            <w:pPr>
              <w:rPr>
                <w:rFonts w:ascii="Arial" w:hAnsi="Arial" w:cs="Arial"/>
                <w:sz w:val="22"/>
              </w:rPr>
            </w:pPr>
            <w:r w:rsidRPr="008013FF">
              <w:rPr>
                <w:rFonts w:ascii="Arial" w:hAnsi="Arial" w:cs="Arial"/>
                <w:sz w:val="22"/>
              </w:rPr>
              <w:t>Manuale d'uso integrato dalla documentazione dei componenti commerciali nella lingua disponibile</w:t>
            </w:r>
          </w:p>
        </w:tc>
      </w:tr>
    </w:tbl>
    <w:p w14:paraId="392424E4" w14:textId="77777777" w:rsidR="00461ADC" w:rsidRDefault="00461ADC" w:rsidP="0064546B">
      <w:pPr>
        <w:pStyle w:val="Rientrocorpodeltesto"/>
        <w:ind w:left="0"/>
      </w:pPr>
    </w:p>
    <w:p w14:paraId="7FADBF7D" w14:textId="0B1DE68D" w:rsidR="008013FF" w:rsidRPr="008013FF" w:rsidRDefault="008013FF" w:rsidP="008013FF">
      <w:pPr>
        <w:pStyle w:val="Rientrocorpodeltesto2"/>
        <w:numPr>
          <w:ilvl w:val="0"/>
          <w:numId w:val="12"/>
        </w:numPr>
        <w:tabs>
          <w:tab w:val="left" w:pos="-2552"/>
          <w:tab w:val="left" w:pos="284"/>
          <w:tab w:val="left" w:pos="1560"/>
        </w:tabs>
        <w:ind w:left="1210"/>
        <w:jc w:val="center"/>
        <w:rPr>
          <w:rFonts w:ascii="Tahoma" w:hAnsi="Tahoma" w:cs="Tahoma"/>
          <w:color w:val="0000FF"/>
          <w:sz w:val="22"/>
          <w:szCs w:val="22"/>
          <w:u w:val="single"/>
        </w:rPr>
      </w:pPr>
      <w:r w:rsidRPr="008013FF">
        <w:rPr>
          <w:rFonts w:ascii="Tahoma" w:hAnsi="Tahoma" w:cs="Tahoma"/>
          <w:color w:val="0000FF"/>
          <w:sz w:val="22"/>
          <w:szCs w:val="22"/>
          <w:u w:val="single"/>
        </w:rPr>
        <w:t>DESCRIZIONE DELLA FORNITURA</w:t>
      </w:r>
    </w:p>
    <w:tbl>
      <w:tblPr>
        <w:tblW w:w="101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637"/>
        <w:gridCol w:w="9511"/>
      </w:tblGrid>
      <w:tr w:rsidR="008013FF" w14:paraId="01ACC456" w14:textId="77777777" w:rsidTr="00A71047">
        <w:trPr>
          <w:trHeight w:val="446"/>
        </w:trPr>
        <w:tc>
          <w:tcPr>
            <w:tcW w:w="637" w:type="dxa"/>
            <w:tcBorders>
              <w:top w:val="single" w:sz="4" w:space="0" w:color="auto"/>
              <w:bottom w:val="single" w:sz="4" w:space="0" w:color="auto"/>
            </w:tcBorders>
          </w:tcPr>
          <w:p w14:paraId="63D0ADE5" w14:textId="2D4354AD" w:rsidR="008013FF" w:rsidRDefault="008013FF" w:rsidP="00A71047">
            <w:pPr>
              <w:rPr>
                <w:rFonts w:ascii="Arial" w:hAnsi="Arial" w:cs="Arial"/>
                <w:sz w:val="22"/>
              </w:rPr>
            </w:pPr>
            <w:r>
              <w:rPr>
                <w:rFonts w:ascii="Arial" w:hAnsi="Arial" w:cs="Arial"/>
                <w:sz w:val="22"/>
              </w:rPr>
              <w:t>2.1</w:t>
            </w:r>
          </w:p>
        </w:tc>
        <w:tc>
          <w:tcPr>
            <w:tcW w:w="9511" w:type="dxa"/>
            <w:tcBorders>
              <w:top w:val="single" w:sz="4" w:space="0" w:color="auto"/>
              <w:bottom w:val="single" w:sz="4" w:space="0" w:color="auto"/>
            </w:tcBorders>
          </w:tcPr>
          <w:p w14:paraId="57AC224D" w14:textId="44DCB1F3" w:rsidR="008013FF" w:rsidRPr="0023714A" w:rsidRDefault="008013FF" w:rsidP="0023714A">
            <w:pPr>
              <w:tabs>
                <w:tab w:val="num" w:pos="993"/>
              </w:tabs>
              <w:rPr>
                <w:rFonts w:ascii="Arial" w:hAnsi="Arial" w:cs="Arial"/>
                <w:sz w:val="22"/>
              </w:rPr>
            </w:pPr>
            <w:r w:rsidRPr="0023714A">
              <w:rPr>
                <w:rFonts w:ascii="Arial" w:hAnsi="Arial" w:cs="Arial"/>
                <w:sz w:val="22"/>
              </w:rPr>
              <w:t>Studio e progettazione modifiche meccaniche, impiantistiche e SW.</w:t>
            </w:r>
          </w:p>
        </w:tc>
      </w:tr>
      <w:tr w:rsidR="008013FF" w14:paraId="2436C94F" w14:textId="77777777" w:rsidTr="00A71047">
        <w:trPr>
          <w:trHeight w:val="537"/>
        </w:trPr>
        <w:tc>
          <w:tcPr>
            <w:tcW w:w="637" w:type="dxa"/>
            <w:tcBorders>
              <w:top w:val="single" w:sz="4" w:space="0" w:color="auto"/>
              <w:bottom w:val="single" w:sz="4" w:space="0" w:color="auto"/>
            </w:tcBorders>
          </w:tcPr>
          <w:p w14:paraId="5BF4BAFB" w14:textId="24AD31AC" w:rsidR="008013FF" w:rsidRDefault="008013FF" w:rsidP="00A71047">
            <w:pPr>
              <w:rPr>
                <w:rFonts w:ascii="Arial" w:hAnsi="Arial" w:cs="Arial"/>
                <w:sz w:val="22"/>
              </w:rPr>
            </w:pPr>
            <w:r>
              <w:rPr>
                <w:rFonts w:ascii="Arial" w:hAnsi="Arial" w:cs="Arial"/>
                <w:sz w:val="22"/>
              </w:rPr>
              <w:t>2.2</w:t>
            </w:r>
          </w:p>
        </w:tc>
        <w:tc>
          <w:tcPr>
            <w:tcW w:w="9511" w:type="dxa"/>
            <w:tcBorders>
              <w:top w:val="single" w:sz="4" w:space="0" w:color="auto"/>
              <w:bottom w:val="single" w:sz="4" w:space="0" w:color="auto"/>
            </w:tcBorders>
          </w:tcPr>
          <w:p w14:paraId="56B621AD" w14:textId="01BDE399" w:rsidR="008013FF" w:rsidRPr="0023714A" w:rsidRDefault="008013FF" w:rsidP="0023714A">
            <w:pPr>
              <w:tabs>
                <w:tab w:val="num" w:pos="993"/>
              </w:tabs>
              <w:rPr>
                <w:rFonts w:ascii="Arial" w:hAnsi="Arial" w:cs="Arial"/>
                <w:sz w:val="22"/>
              </w:rPr>
            </w:pPr>
            <w:r w:rsidRPr="0023714A">
              <w:rPr>
                <w:rFonts w:ascii="Arial" w:hAnsi="Arial" w:cs="Arial"/>
                <w:sz w:val="22"/>
              </w:rPr>
              <w:t>Studio e disegnazione nuovi schemi utensili.</w:t>
            </w:r>
          </w:p>
        </w:tc>
      </w:tr>
      <w:tr w:rsidR="008013FF" w14:paraId="558C0D3E" w14:textId="77777777" w:rsidTr="00A71047">
        <w:trPr>
          <w:trHeight w:val="537"/>
        </w:trPr>
        <w:tc>
          <w:tcPr>
            <w:tcW w:w="637" w:type="dxa"/>
            <w:tcBorders>
              <w:top w:val="single" w:sz="4" w:space="0" w:color="auto"/>
              <w:bottom w:val="single" w:sz="4" w:space="0" w:color="auto"/>
            </w:tcBorders>
          </w:tcPr>
          <w:p w14:paraId="64D59EE8" w14:textId="6874E414" w:rsidR="008013FF" w:rsidRDefault="008013FF" w:rsidP="00A71047">
            <w:pPr>
              <w:rPr>
                <w:rFonts w:ascii="Arial" w:hAnsi="Arial" w:cs="Arial"/>
                <w:sz w:val="22"/>
              </w:rPr>
            </w:pPr>
            <w:r>
              <w:rPr>
                <w:rFonts w:ascii="Arial" w:hAnsi="Arial" w:cs="Arial"/>
                <w:sz w:val="22"/>
              </w:rPr>
              <w:t>2.3</w:t>
            </w:r>
          </w:p>
        </w:tc>
        <w:tc>
          <w:tcPr>
            <w:tcW w:w="9511" w:type="dxa"/>
            <w:tcBorders>
              <w:top w:val="single" w:sz="4" w:space="0" w:color="auto"/>
              <w:bottom w:val="single" w:sz="4" w:space="0" w:color="auto"/>
            </w:tcBorders>
          </w:tcPr>
          <w:p w14:paraId="723E27DC" w14:textId="4AA3353B" w:rsidR="008013FF" w:rsidRDefault="008013FF" w:rsidP="00A71047">
            <w:pPr>
              <w:tabs>
                <w:tab w:val="num" w:pos="993"/>
              </w:tabs>
              <w:rPr>
                <w:rFonts w:ascii="Arial" w:hAnsi="Arial" w:cs="Arial"/>
                <w:sz w:val="22"/>
              </w:rPr>
            </w:pPr>
            <w:r w:rsidRPr="0023714A">
              <w:rPr>
                <w:rFonts w:ascii="Arial" w:hAnsi="Arial" w:cs="Arial"/>
                <w:sz w:val="22"/>
              </w:rPr>
              <w:t>Costruzione particolari meccanici e acquisto componenti commerciali</w:t>
            </w:r>
          </w:p>
        </w:tc>
      </w:tr>
      <w:tr w:rsidR="008013FF" w14:paraId="37BB2061" w14:textId="77777777" w:rsidTr="00A71047">
        <w:tblPrEx>
          <w:tblCellMar>
            <w:left w:w="108" w:type="dxa"/>
            <w:right w:w="108" w:type="dxa"/>
          </w:tblCellMar>
        </w:tblPrEx>
        <w:trPr>
          <w:trHeight w:val="592"/>
        </w:trPr>
        <w:tc>
          <w:tcPr>
            <w:tcW w:w="637" w:type="dxa"/>
            <w:tcBorders>
              <w:top w:val="single" w:sz="4" w:space="0" w:color="auto"/>
              <w:bottom w:val="single" w:sz="4" w:space="0" w:color="auto"/>
            </w:tcBorders>
          </w:tcPr>
          <w:p w14:paraId="78E4FA22" w14:textId="379C458A" w:rsidR="008013FF" w:rsidRDefault="008013FF" w:rsidP="00A71047">
            <w:pPr>
              <w:rPr>
                <w:rFonts w:ascii="Arial" w:hAnsi="Arial" w:cs="Arial"/>
                <w:sz w:val="22"/>
              </w:rPr>
            </w:pPr>
            <w:r>
              <w:rPr>
                <w:rFonts w:ascii="Arial" w:hAnsi="Arial" w:cs="Arial"/>
                <w:sz w:val="22"/>
              </w:rPr>
              <w:t>2.4</w:t>
            </w:r>
          </w:p>
        </w:tc>
        <w:tc>
          <w:tcPr>
            <w:tcW w:w="9511" w:type="dxa"/>
            <w:tcBorders>
              <w:top w:val="single" w:sz="4" w:space="0" w:color="auto"/>
              <w:bottom w:val="single" w:sz="4" w:space="0" w:color="auto"/>
            </w:tcBorders>
          </w:tcPr>
          <w:p w14:paraId="01E0B280" w14:textId="21DFFD7D" w:rsidR="008013FF" w:rsidRPr="0023714A" w:rsidRDefault="008013FF" w:rsidP="0023714A">
            <w:pPr>
              <w:tabs>
                <w:tab w:val="num" w:pos="993"/>
              </w:tabs>
              <w:rPr>
                <w:rFonts w:ascii="Arial" w:hAnsi="Arial" w:cs="Arial"/>
                <w:sz w:val="22"/>
              </w:rPr>
            </w:pPr>
            <w:r w:rsidRPr="0023714A">
              <w:rPr>
                <w:rFonts w:ascii="Arial" w:hAnsi="Arial" w:cs="Arial"/>
                <w:sz w:val="22"/>
              </w:rPr>
              <w:t xml:space="preserve">Attività (su ciascuna unità interessata) </w:t>
            </w:r>
          </w:p>
          <w:p w14:paraId="242C7EF1" w14:textId="0256A391" w:rsidR="008013FF" w:rsidRPr="0023714A" w:rsidRDefault="0023714A" w:rsidP="0023714A">
            <w:pPr>
              <w:tabs>
                <w:tab w:val="num" w:pos="993"/>
                <w:tab w:val="num" w:pos="1276"/>
              </w:tabs>
              <w:spacing w:after="0"/>
              <w:rPr>
                <w:rFonts w:ascii="Arial" w:hAnsi="Arial" w:cs="Arial"/>
                <w:sz w:val="22"/>
              </w:rPr>
            </w:pPr>
            <w:r>
              <w:rPr>
                <w:rFonts w:ascii="Arial" w:hAnsi="Arial" w:cs="Arial"/>
                <w:sz w:val="22"/>
              </w:rPr>
              <w:t>-</w:t>
            </w:r>
            <w:r w:rsidR="008013FF" w:rsidRPr="0023714A">
              <w:rPr>
                <w:rFonts w:ascii="Arial" w:hAnsi="Arial" w:cs="Arial"/>
                <w:sz w:val="22"/>
              </w:rPr>
              <w:t xml:space="preserve">Rimozione meccanica attuali boccole di guida </w:t>
            </w:r>
          </w:p>
          <w:p w14:paraId="5A0E9DFF" w14:textId="7151446B" w:rsidR="008013FF" w:rsidRPr="0023714A" w:rsidRDefault="0023714A" w:rsidP="0023714A">
            <w:pPr>
              <w:tabs>
                <w:tab w:val="num" w:pos="993"/>
                <w:tab w:val="num" w:pos="1276"/>
              </w:tabs>
              <w:spacing w:after="0"/>
              <w:rPr>
                <w:rFonts w:ascii="Arial" w:hAnsi="Arial" w:cs="Arial"/>
                <w:sz w:val="22"/>
              </w:rPr>
            </w:pPr>
            <w:r>
              <w:rPr>
                <w:rFonts w:ascii="Arial" w:hAnsi="Arial" w:cs="Arial"/>
                <w:sz w:val="22"/>
              </w:rPr>
              <w:t>-</w:t>
            </w:r>
            <w:r w:rsidR="008013FF" w:rsidRPr="0023714A">
              <w:rPr>
                <w:rFonts w:ascii="Arial" w:hAnsi="Arial" w:cs="Arial"/>
                <w:sz w:val="22"/>
              </w:rPr>
              <w:t>Modifica attrezzo di bloccaggio con installazione di:</w:t>
            </w:r>
          </w:p>
          <w:p w14:paraId="7DD02430" w14:textId="0A2342F1" w:rsidR="008013FF" w:rsidRDefault="0023714A" w:rsidP="0023714A">
            <w:pPr>
              <w:tabs>
                <w:tab w:val="num" w:pos="993"/>
                <w:tab w:val="num" w:pos="1701"/>
                <w:tab w:val="num" w:pos="1843"/>
              </w:tabs>
              <w:spacing w:after="0"/>
              <w:rPr>
                <w:rFonts w:ascii="Arial" w:hAnsi="Arial" w:cs="Arial"/>
                <w:sz w:val="22"/>
              </w:rPr>
            </w:pPr>
            <w:r>
              <w:rPr>
                <w:rFonts w:ascii="Arial" w:hAnsi="Arial" w:cs="Arial"/>
                <w:sz w:val="22"/>
              </w:rPr>
              <w:t xml:space="preserve">   -</w:t>
            </w:r>
            <w:r w:rsidR="008013FF" w:rsidRPr="0023714A">
              <w:rPr>
                <w:rFonts w:ascii="Arial" w:hAnsi="Arial" w:cs="Arial"/>
                <w:sz w:val="22"/>
              </w:rPr>
              <w:t>Nuova spalla attrezzo.</w:t>
            </w:r>
          </w:p>
          <w:p w14:paraId="5837CB39" w14:textId="77777777" w:rsidR="0023714A" w:rsidRPr="0023714A" w:rsidRDefault="0023714A" w:rsidP="0023714A">
            <w:pPr>
              <w:tabs>
                <w:tab w:val="num" w:pos="993"/>
                <w:tab w:val="num" w:pos="1701"/>
                <w:tab w:val="num" w:pos="1843"/>
              </w:tabs>
              <w:spacing w:after="0"/>
              <w:rPr>
                <w:rFonts w:ascii="Arial" w:hAnsi="Arial" w:cs="Arial"/>
                <w:sz w:val="22"/>
              </w:rPr>
            </w:pPr>
          </w:p>
          <w:p w14:paraId="35093C80" w14:textId="11C726D6" w:rsidR="008013FF" w:rsidRPr="0023714A" w:rsidRDefault="0023714A" w:rsidP="0023714A">
            <w:pPr>
              <w:tabs>
                <w:tab w:val="num" w:pos="993"/>
                <w:tab w:val="num" w:pos="1276"/>
              </w:tabs>
              <w:spacing w:after="0"/>
              <w:rPr>
                <w:rFonts w:ascii="Arial" w:hAnsi="Arial" w:cs="Arial"/>
                <w:sz w:val="22"/>
              </w:rPr>
            </w:pPr>
            <w:r>
              <w:rPr>
                <w:rFonts w:ascii="Arial" w:hAnsi="Arial" w:cs="Arial"/>
                <w:sz w:val="22"/>
              </w:rPr>
              <w:t>-</w:t>
            </w:r>
            <w:r w:rsidR="008013FF" w:rsidRPr="0023714A">
              <w:rPr>
                <w:rFonts w:ascii="Arial" w:hAnsi="Arial" w:cs="Arial"/>
                <w:sz w:val="22"/>
              </w:rPr>
              <w:t>Modifica testa di lavorazione con installazione di:</w:t>
            </w:r>
          </w:p>
          <w:p w14:paraId="3E62C61A" w14:textId="57DFDA2F" w:rsidR="008013FF" w:rsidRPr="0023714A" w:rsidRDefault="0023714A" w:rsidP="0023714A">
            <w:pPr>
              <w:tabs>
                <w:tab w:val="num" w:pos="993"/>
                <w:tab w:val="num" w:pos="1701"/>
                <w:tab w:val="num" w:pos="1843"/>
              </w:tabs>
              <w:spacing w:after="0"/>
              <w:rPr>
                <w:rFonts w:ascii="Arial" w:hAnsi="Arial" w:cs="Arial"/>
                <w:sz w:val="22"/>
              </w:rPr>
            </w:pPr>
            <w:r>
              <w:rPr>
                <w:rFonts w:ascii="Arial" w:hAnsi="Arial" w:cs="Arial"/>
                <w:sz w:val="22"/>
              </w:rPr>
              <w:t xml:space="preserve">   -</w:t>
            </w:r>
            <w:r w:rsidR="008013FF" w:rsidRPr="0023714A">
              <w:rPr>
                <w:rFonts w:ascii="Arial" w:hAnsi="Arial" w:cs="Arial"/>
                <w:sz w:val="22"/>
              </w:rPr>
              <w:t>Nuovo saldato di supporto mandrini.</w:t>
            </w:r>
          </w:p>
          <w:p w14:paraId="778BCDF4" w14:textId="77777777" w:rsidR="008013FF" w:rsidRDefault="0023714A" w:rsidP="0023714A">
            <w:pPr>
              <w:tabs>
                <w:tab w:val="num" w:pos="993"/>
                <w:tab w:val="num" w:pos="1701"/>
                <w:tab w:val="num" w:pos="1843"/>
              </w:tabs>
              <w:spacing w:after="0"/>
              <w:rPr>
                <w:rFonts w:ascii="Arial" w:hAnsi="Arial" w:cs="Arial"/>
                <w:sz w:val="22"/>
              </w:rPr>
            </w:pPr>
            <w:r>
              <w:rPr>
                <w:rFonts w:ascii="Arial" w:hAnsi="Arial" w:cs="Arial"/>
                <w:sz w:val="22"/>
              </w:rPr>
              <w:t xml:space="preserve">   -</w:t>
            </w:r>
            <w:r w:rsidR="008013FF" w:rsidRPr="0023714A">
              <w:rPr>
                <w:rFonts w:ascii="Arial" w:hAnsi="Arial" w:cs="Arial"/>
                <w:sz w:val="22"/>
              </w:rPr>
              <w:t>Nuova flangia di adattamento per HSK63.</w:t>
            </w:r>
          </w:p>
          <w:p w14:paraId="59B7A2BD" w14:textId="77777777" w:rsidR="0023714A" w:rsidRDefault="0023714A" w:rsidP="0023714A">
            <w:pPr>
              <w:tabs>
                <w:tab w:val="num" w:pos="993"/>
                <w:tab w:val="num" w:pos="1701"/>
                <w:tab w:val="num" w:pos="1843"/>
              </w:tabs>
              <w:spacing w:after="0"/>
              <w:rPr>
                <w:rFonts w:ascii="Arial" w:hAnsi="Arial" w:cs="Arial"/>
                <w:sz w:val="22"/>
              </w:rPr>
            </w:pPr>
          </w:p>
          <w:p w14:paraId="534CC1FC" w14:textId="77777777" w:rsidR="0023714A" w:rsidRPr="0023714A" w:rsidRDefault="0023714A" w:rsidP="0023714A">
            <w:pPr>
              <w:tabs>
                <w:tab w:val="num" w:pos="993"/>
                <w:tab w:val="num" w:pos="1276"/>
              </w:tabs>
              <w:spacing w:after="0"/>
              <w:rPr>
                <w:rFonts w:ascii="Arial" w:hAnsi="Arial" w:cs="Arial"/>
                <w:sz w:val="22"/>
              </w:rPr>
            </w:pPr>
            <w:r w:rsidRPr="0023714A">
              <w:rPr>
                <w:rFonts w:ascii="Arial" w:hAnsi="Arial" w:cs="Arial"/>
                <w:sz w:val="22"/>
              </w:rPr>
              <w:t>Su ciascuna delle N.6 unità sopra elencate sarà prevista la seguente fornitura:</w:t>
            </w:r>
          </w:p>
          <w:p w14:paraId="42BAD1C4" w14:textId="77777777" w:rsidR="0023714A" w:rsidRPr="0023714A" w:rsidRDefault="0023714A" w:rsidP="0023714A">
            <w:pPr>
              <w:tabs>
                <w:tab w:val="num" w:pos="993"/>
                <w:tab w:val="num" w:pos="1276"/>
              </w:tabs>
              <w:spacing w:after="0"/>
              <w:rPr>
                <w:rFonts w:ascii="Arial" w:hAnsi="Arial" w:cs="Arial"/>
                <w:sz w:val="22"/>
              </w:rPr>
            </w:pPr>
            <w:r w:rsidRPr="0023714A">
              <w:rPr>
                <w:rFonts w:ascii="Arial" w:hAnsi="Arial" w:cs="Arial"/>
                <w:sz w:val="22"/>
              </w:rPr>
              <w:t>N.1 nuova spalla attrezzo di bloccaggio → Avrà spessore ridotto per consentire quanto più possibile un avvicinamento della testa di lavorazione all’asse trasferta, necessario in seguito all’eliminazione dei portaboccole.</w:t>
            </w:r>
          </w:p>
          <w:p w14:paraId="140E114A" w14:textId="77777777" w:rsidR="0023714A" w:rsidRPr="0023714A" w:rsidRDefault="0023714A" w:rsidP="0023714A">
            <w:pPr>
              <w:tabs>
                <w:tab w:val="num" w:pos="993"/>
                <w:tab w:val="num" w:pos="1276"/>
              </w:tabs>
              <w:spacing w:after="0"/>
              <w:rPr>
                <w:rFonts w:ascii="Arial" w:hAnsi="Arial" w:cs="Arial"/>
                <w:sz w:val="22"/>
              </w:rPr>
            </w:pPr>
            <w:r w:rsidRPr="0023714A">
              <w:rPr>
                <w:rFonts w:ascii="Arial" w:hAnsi="Arial" w:cs="Arial"/>
                <w:sz w:val="22"/>
              </w:rPr>
              <w:t xml:space="preserve">N.1 nuovo saldato di supporto mandrini → Tale supporto avvicinerà quanto più possibile i N.2 mandrini di lavorazione, presenti su ciascuna testa di lavorazione, all’asse trasferta. </w:t>
            </w:r>
          </w:p>
          <w:p w14:paraId="774B4F55" w14:textId="038E1BE0" w:rsidR="0023714A" w:rsidRDefault="0023714A" w:rsidP="0023714A">
            <w:pPr>
              <w:tabs>
                <w:tab w:val="num" w:pos="993"/>
                <w:tab w:val="num" w:pos="1276"/>
              </w:tabs>
              <w:spacing w:after="0"/>
              <w:rPr>
                <w:rFonts w:ascii="Arial" w:hAnsi="Arial" w:cs="Arial"/>
                <w:sz w:val="22"/>
              </w:rPr>
            </w:pPr>
            <w:r w:rsidRPr="0023714A">
              <w:rPr>
                <w:rFonts w:ascii="Arial" w:hAnsi="Arial" w:cs="Arial"/>
                <w:sz w:val="22"/>
              </w:rPr>
              <w:t>N.2 nuove flange di adattamento per modifica portautensile da ABS ad HSK63 idraulico</w:t>
            </w:r>
          </w:p>
          <w:p w14:paraId="7DD0193E" w14:textId="33655A8F" w:rsidR="0023714A" w:rsidRDefault="0023714A" w:rsidP="0023714A">
            <w:pPr>
              <w:tabs>
                <w:tab w:val="num" w:pos="993"/>
                <w:tab w:val="num" w:pos="1276"/>
              </w:tabs>
              <w:spacing w:after="0"/>
              <w:rPr>
                <w:rFonts w:ascii="Arial" w:hAnsi="Arial" w:cs="Arial"/>
                <w:sz w:val="22"/>
              </w:rPr>
            </w:pPr>
          </w:p>
          <w:p w14:paraId="0E002C96" w14:textId="67BD96BD" w:rsidR="0023714A" w:rsidRPr="008013FF" w:rsidRDefault="0023714A" w:rsidP="0023714A">
            <w:pPr>
              <w:tabs>
                <w:tab w:val="num" w:pos="993"/>
                <w:tab w:val="num" w:pos="1276"/>
              </w:tabs>
              <w:rPr>
                <w:rFonts w:ascii="Arial" w:hAnsi="Arial" w:cs="Arial"/>
                <w:sz w:val="22"/>
              </w:rPr>
            </w:pPr>
            <w:r w:rsidRPr="0023714A">
              <w:rPr>
                <w:rFonts w:ascii="Arial" w:hAnsi="Arial" w:cs="Arial"/>
                <w:sz w:val="22"/>
              </w:rPr>
              <w:lastRenderedPageBreak/>
              <w:t>Modifiche SW su OP60 per modifica ciclo di lavoro unità.</w:t>
            </w:r>
          </w:p>
        </w:tc>
      </w:tr>
      <w:tr w:rsidR="008013FF" w14:paraId="36DEB37E" w14:textId="77777777" w:rsidTr="00A71047">
        <w:trPr>
          <w:trHeight w:val="227"/>
        </w:trPr>
        <w:tc>
          <w:tcPr>
            <w:tcW w:w="637" w:type="dxa"/>
            <w:tcBorders>
              <w:top w:val="single" w:sz="4" w:space="0" w:color="auto"/>
              <w:bottom w:val="single" w:sz="4" w:space="0" w:color="auto"/>
            </w:tcBorders>
          </w:tcPr>
          <w:p w14:paraId="20D5F152" w14:textId="7391BFB0" w:rsidR="008013FF" w:rsidRDefault="008013FF" w:rsidP="00A71047">
            <w:pPr>
              <w:rPr>
                <w:rFonts w:ascii="Arial" w:hAnsi="Arial" w:cs="Arial"/>
                <w:sz w:val="22"/>
              </w:rPr>
            </w:pPr>
            <w:r>
              <w:rPr>
                <w:rFonts w:ascii="Arial" w:hAnsi="Arial" w:cs="Arial"/>
                <w:sz w:val="22"/>
              </w:rPr>
              <w:lastRenderedPageBreak/>
              <w:t>2.5</w:t>
            </w:r>
          </w:p>
        </w:tc>
        <w:tc>
          <w:tcPr>
            <w:tcW w:w="9511" w:type="dxa"/>
            <w:tcBorders>
              <w:top w:val="single" w:sz="4" w:space="0" w:color="auto"/>
              <w:bottom w:val="single" w:sz="4" w:space="0" w:color="auto"/>
            </w:tcBorders>
          </w:tcPr>
          <w:p w14:paraId="4A97A696" w14:textId="130F628B" w:rsidR="008013FF" w:rsidRPr="001A1125" w:rsidRDefault="0023714A" w:rsidP="0023714A">
            <w:pPr>
              <w:tabs>
                <w:tab w:val="num" w:pos="993"/>
                <w:tab w:val="num" w:pos="1276"/>
              </w:tabs>
              <w:rPr>
                <w:rFonts w:ascii="Arial" w:hAnsi="Arial" w:cs="Arial"/>
                <w:sz w:val="22"/>
              </w:rPr>
            </w:pPr>
            <w:r w:rsidRPr="0023714A">
              <w:rPr>
                <w:rFonts w:ascii="Arial" w:hAnsi="Arial" w:cs="Arial"/>
                <w:sz w:val="22"/>
              </w:rPr>
              <w:t>Messa in servizio + messa a punto.</w:t>
            </w:r>
          </w:p>
        </w:tc>
      </w:tr>
      <w:tr w:rsidR="008013FF" w14:paraId="12AB8DB2" w14:textId="77777777" w:rsidTr="00A71047">
        <w:trPr>
          <w:trHeight w:val="227"/>
        </w:trPr>
        <w:tc>
          <w:tcPr>
            <w:tcW w:w="637" w:type="dxa"/>
            <w:tcBorders>
              <w:top w:val="single" w:sz="4" w:space="0" w:color="auto"/>
              <w:bottom w:val="single" w:sz="4" w:space="0" w:color="auto"/>
            </w:tcBorders>
          </w:tcPr>
          <w:p w14:paraId="1898AAF0" w14:textId="26D05349" w:rsidR="008013FF" w:rsidRDefault="008013FF" w:rsidP="00A71047">
            <w:pPr>
              <w:rPr>
                <w:rFonts w:ascii="Arial" w:hAnsi="Arial" w:cs="Arial"/>
                <w:sz w:val="22"/>
              </w:rPr>
            </w:pPr>
            <w:r>
              <w:rPr>
                <w:rFonts w:ascii="Arial" w:hAnsi="Arial" w:cs="Arial"/>
                <w:sz w:val="22"/>
              </w:rPr>
              <w:t>2.6</w:t>
            </w:r>
          </w:p>
        </w:tc>
        <w:tc>
          <w:tcPr>
            <w:tcW w:w="9511" w:type="dxa"/>
            <w:tcBorders>
              <w:top w:val="single" w:sz="4" w:space="0" w:color="auto"/>
              <w:bottom w:val="single" w:sz="4" w:space="0" w:color="auto"/>
            </w:tcBorders>
          </w:tcPr>
          <w:p w14:paraId="33E27B93" w14:textId="08D8AACF" w:rsidR="008013FF" w:rsidRPr="0023714A" w:rsidRDefault="0023714A" w:rsidP="0023714A">
            <w:pPr>
              <w:tabs>
                <w:tab w:val="num" w:pos="993"/>
                <w:tab w:val="num" w:pos="1276"/>
              </w:tabs>
              <w:rPr>
                <w:rFonts w:cs="Arial"/>
                <w:sz w:val="22"/>
              </w:rPr>
            </w:pPr>
            <w:r w:rsidRPr="0023714A">
              <w:rPr>
                <w:rFonts w:ascii="Arial" w:hAnsi="Arial" w:cs="Arial"/>
                <w:sz w:val="22"/>
              </w:rPr>
              <w:t>Formazione ed assistenza tecnica di avvio produzione.</w:t>
            </w:r>
          </w:p>
        </w:tc>
      </w:tr>
    </w:tbl>
    <w:p w14:paraId="5DE9A83D" w14:textId="77777777" w:rsidR="00461ADC" w:rsidRDefault="00461ADC" w:rsidP="0064546B">
      <w:pPr>
        <w:pStyle w:val="Rientrocorpodeltesto"/>
        <w:ind w:left="0"/>
      </w:pPr>
    </w:p>
    <w:p w14:paraId="760D6F8D" w14:textId="29CA397E" w:rsidR="007E0FFA" w:rsidRPr="008013FF" w:rsidRDefault="007E0FFA" w:rsidP="007E0FFA">
      <w:pPr>
        <w:pStyle w:val="Rientrocorpodeltesto2"/>
        <w:numPr>
          <w:ilvl w:val="0"/>
          <w:numId w:val="12"/>
        </w:numPr>
        <w:tabs>
          <w:tab w:val="left" w:pos="-2552"/>
          <w:tab w:val="left" w:pos="284"/>
          <w:tab w:val="left" w:pos="1560"/>
        </w:tabs>
        <w:jc w:val="center"/>
        <w:rPr>
          <w:rFonts w:ascii="Tahoma" w:hAnsi="Tahoma" w:cs="Tahoma"/>
          <w:color w:val="0000FF"/>
          <w:sz w:val="22"/>
          <w:szCs w:val="22"/>
          <w:u w:val="single"/>
        </w:rPr>
      </w:pPr>
      <w:r>
        <w:rPr>
          <w:rFonts w:ascii="Tahoma" w:hAnsi="Tahoma" w:cs="Tahoma"/>
          <w:color w:val="0000FF"/>
          <w:sz w:val="22"/>
          <w:szCs w:val="22"/>
          <w:u w:val="single"/>
        </w:rPr>
        <w:t>OPZIONE DIGITAL WAI</w:t>
      </w:r>
    </w:p>
    <w:tbl>
      <w:tblPr>
        <w:tblW w:w="101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637"/>
        <w:gridCol w:w="9511"/>
      </w:tblGrid>
      <w:tr w:rsidR="007E0FFA" w14:paraId="51A4EAAF" w14:textId="77777777" w:rsidTr="00A71047">
        <w:trPr>
          <w:trHeight w:val="446"/>
        </w:trPr>
        <w:tc>
          <w:tcPr>
            <w:tcW w:w="637" w:type="dxa"/>
            <w:tcBorders>
              <w:top w:val="single" w:sz="4" w:space="0" w:color="auto"/>
              <w:bottom w:val="single" w:sz="4" w:space="0" w:color="auto"/>
            </w:tcBorders>
          </w:tcPr>
          <w:p w14:paraId="7C7D6044" w14:textId="0092A926" w:rsidR="007E0FFA" w:rsidRDefault="007E0FFA" w:rsidP="00A71047">
            <w:pPr>
              <w:rPr>
                <w:rFonts w:ascii="Arial" w:hAnsi="Arial" w:cs="Arial"/>
                <w:sz w:val="22"/>
              </w:rPr>
            </w:pPr>
            <w:r>
              <w:rPr>
                <w:rFonts w:ascii="Arial" w:hAnsi="Arial" w:cs="Arial"/>
                <w:sz w:val="22"/>
              </w:rPr>
              <w:t>3.1</w:t>
            </w:r>
          </w:p>
        </w:tc>
        <w:tc>
          <w:tcPr>
            <w:tcW w:w="9511" w:type="dxa"/>
            <w:tcBorders>
              <w:top w:val="single" w:sz="4" w:space="0" w:color="auto"/>
              <w:bottom w:val="single" w:sz="4" w:space="0" w:color="auto"/>
            </w:tcBorders>
          </w:tcPr>
          <w:p w14:paraId="026509C8" w14:textId="77777777" w:rsidR="007E0FFA" w:rsidRPr="007E0FFA" w:rsidRDefault="007E0FFA" w:rsidP="007E0FFA">
            <w:pPr>
              <w:tabs>
                <w:tab w:val="num" w:pos="993"/>
                <w:tab w:val="num" w:pos="1276"/>
              </w:tabs>
              <w:rPr>
                <w:rFonts w:ascii="Arial" w:hAnsi="Arial" w:cs="Arial"/>
                <w:sz w:val="22"/>
              </w:rPr>
            </w:pPr>
            <w:r w:rsidRPr="007E0FFA">
              <w:rPr>
                <w:rFonts w:ascii="Arial" w:hAnsi="Arial" w:cs="Arial"/>
                <w:sz w:val="22"/>
              </w:rPr>
              <w:t>Su ciascuna delle N.6 unità sopra elencate sarà prevista la seguente fornitura:</w:t>
            </w:r>
          </w:p>
          <w:p w14:paraId="55B57875" w14:textId="77777777" w:rsidR="007E0FFA" w:rsidRDefault="007E0FFA" w:rsidP="007E0FFA">
            <w:pPr>
              <w:tabs>
                <w:tab w:val="num" w:pos="993"/>
                <w:tab w:val="num" w:pos="1276"/>
              </w:tabs>
              <w:rPr>
                <w:rFonts w:ascii="Arial" w:hAnsi="Arial" w:cs="Arial"/>
                <w:sz w:val="22"/>
              </w:rPr>
            </w:pPr>
            <w:r w:rsidRPr="007E0FFA">
              <w:rPr>
                <w:rFonts w:ascii="Arial" w:hAnsi="Arial" w:cs="Arial"/>
                <w:sz w:val="22"/>
              </w:rPr>
              <w:t>N.1 nuovo sistema di controllo rottura punte DIGITAL WAY (applicato su attuale motore mandrino).</w:t>
            </w:r>
          </w:p>
          <w:p w14:paraId="70E30E35" w14:textId="0BADF944" w:rsidR="007E0FFA" w:rsidRPr="0023714A" w:rsidRDefault="007E0FFA" w:rsidP="007E0FFA">
            <w:pPr>
              <w:tabs>
                <w:tab w:val="num" w:pos="993"/>
              </w:tabs>
              <w:rPr>
                <w:rFonts w:ascii="Arial" w:hAnsi="Arial" w:cs="Arial"/>
                <w:sz w:val="22"/>
              </w:rPr>
            </w:pPr>
            <w:r w:rsidRPr="007E0FFA">
              <w:rPr>
                <w:rFonts w:ascii="Arial" w:hAnsi="Arial" w:cs="Arial"/>
                <w:sz w:val="22"/>
              </w:rPr>
              <w:t>Accanto al master di trasferta verrà installato N.1 panel PC per la programmazione, gestione e visualizzazione dei risultati dei N.6 sistemi DIGITAL WAY ad esso collegati.</w:t>
            </w:r>
          </w:p>
        </w:tc>
      </w:tr>
      <w:tr w:rsidR="007E0FFA" w14:paraId="7976E4E9" w14:textId="77777777" w:rsidTr="00A71047">
        <w:trPr>
          <w:trHeight w:val="537"/>
        </w:trPr>
        <w:tc>
          <w:tcPr>
            <w:tcW w:w="637" w:type="dxa"/>
            <w:tcBorders>
              <w:top w:val="single" w:sz="4" w:space="0" w:color="auto"/>
              <w:bottom w:val="single" w:sz="4" w:space="0" w:color="auto"/>
            </w:tcBorders>
          </w:tcPr>
          <w:p w14:paraId="3ECC16EA" w14:textId="7B0F3094" w:rsidR="007E0FFA" w:rsidRDefault="007E0FFA" w:rsidP="00A71047">
            <w:pPr>
              <w:rPr>
                <w:rFonts w:ascii="Arial" w:hAnsi="Arial" w:cs="Arial"/>
                <w:sz w:val="22"/>
              </w:rPr>
            </w:pPr>
            <w:r>
              <w:rPr>
                <w:rFonts w:ascii="Arial" w:hAnsi="Arial" w:cs="Arial"/>
                <w:sz w:val="22"/>
              </w:rPr>
              <w:t>3.2</w:t>
            </w:r>
          </w:p>
        </w:tc>
        <w:tc>
          <w:tcPr>
            <w:tcW w:w="9511" w:type="dxa"/>
            <w:tcBorders>
              <w:top w:val="single" w:sz="4" w:space="0" w:color="auto"/>
              <w:bottom w:val="single" w:sz="4" w:space="0" w:color="auto"/>
            </w:tcBorders>
          </w:tcPr>
          <w:p w14:paraId="3697D298" w14:textId="368648A6" w:rsidR="007E0FFA" w:rsidRPr="0023714A" w:rsidRDefault="002B2B02" w:rsidP="002B2B02">
            <w:pPr>
              <w:tabs>
                <w:tab w:val="num" w:pos="993"/>
              </w:tabs>
              <w:rPr>
                <w:rFonts w:ascii="Arial" w:hAnsi="Arial" w:cs="Arial"/>
                <w:sz w:val="22"/>
              </w:rPr>
            </w:pPr>
            <w:r w:rsidRPr="002B2B02">
              <w:rPr>
                <w:rFonts w:ascii="Arial" w:hAnsi="Arial" w:cs="Arial"/>
                <w:sz w:val="22"/>
              </w:rPr>
              <w:t>Modifiche SW su OP60 per integrazione controllo DIGITAL WAY.</w:t>
            </w:r>
          </w:p>
        </w:tc>
      </w:tr>
      <w:tr w:rsidR="007E0FFA" w14:paraId="000EDA45" w14:textId="77777777" w:rsidTr="00A71047">
        <w:trPr>
          <w:trHeight w:val="537"/>
        </w:trPr>
        <w:tc>
          <w:tcPr>
            <w:tcW w:w="637" w:type="dxa"/>
            <w:tcBorders>
              <w:top w:val="single" w:sz="4" w:space="0" w:color="auto"/>
              <w:bottom w:val="single" w:sz="4" w:space="0" w:color="auto"/>
            </w:tcBorders>
          </w:tcPr>
          <w:p w14:paraId="6138BAB9" w14:textId="543C3DCA" w:rsidR="007E0FFA" w:rsidRDefault="007E0FFA" w:rsidP="00A71047">
            <w:pPr>
              <w:rPr>
                <w:rFonts w:ascii="Arial" w:hAnsi="Arial" w:cs="Arial"/>
                <w:sz w:val="22"/>
              </w:rPr>
            </w:pPr>
            <w:r>
              <w:rPr>
                <w:rFonts w:ascii="Arial" w:hAnsi="Arial" w:cs="Arial"/>
                <w:sz w:val="22"/>
              </w:rPr>
              <w:t>3.3</w:t>
            </w:r>
          </w:p>
        </w:tc>
        <w:tc>
          <w:tcPr>
            <w:tcW w:w="9511" w:type="dxa"/>
            <w:tcBorders>
              <w:top w:val="single" w:sz="4" w:space="0" w:color="auto"/>
              <w:bottom w:val="single" w:sz="4" w:space="0" w:color="auto"/>
            </w:tcBorders>
          </w:tcPr>
          <w:p w14:paraId="5860439E" w14:textId="72F2FCD2" w:rsidR="007E0FFA" w:rsidRDefault="002B2B02" w:rsidP="00A71047">
            <w:pPr>
              <w:tabs>
                <w:tab w:val="num" w:pos="993"/>
              </w:tabs>
              <w:rPr>
                <w:rFonts w:ascii="Arial" w:hAnsi="Arial" w:cs="Arial"/>
                <w:sz w:val="22"/>
              </w:rPr>
            </w:pPr>
            <w:r w:rsidRPr="002B2B02">
              <w:rPr>
                <w:rFonts w:ascii="Arial" w:hAnsi="Arial" w:cs="Arial"/>
                <w:sz w:val="22"/>
              </w:rPr>
              <w:t xml:space="preserve">Messa in servizio del SW e prove di lavoro presso il </w:t>
            </w:r>
            <w:r>
              <w:rPr>
                <w:rFonts w:ascii="Arial" w:hAnsi="Arial" w:cs="Arial"/>
                <w:sz w:val="22"/>
              </w:rPr>
              <w:t>n</w:t>
            </w:r>
            <w:r w:rsidRPr="002B2B02">
              <w:rPr>
                <w:rFonts w:ascii="Arial" w:hAnsi="Arial" w:cs="Arial"/>
                <w:sz w:val="22"/>
              </w:rPr>
              <w:t>s. stabilimento assieme ai tecnici DIGITAL WAY.</w:t>
            </w:r>
          </w:p>
        </w:tc>
      </w:tr>
      <w:tr w:rsidR="002B2B02" w14:paraId="2E6A5B45" w14:textId="77777777" w:rsidTr="00A71047">
        <w:tblPrEx>
          <w:tblCellMar>
            <w:left w:w="108" w:type="dxa"/>
            <w:right w:w="108" w:type="dxa"/>
          </w:tblCellMar>
        </w:tblPrEx>
        <w:trPr>
          <w:trHeight w:val="592"/>
        </w:trPr>
        <w:tc>
          <w:tcPr>
            <w:tcW w:w="637" w:type="dxa"/>
            <w:tcBorders>
              <w:top w:val="single" w:sz="4" w:space="0" w:color="auto"/>
              <w:bottom w:val="single" w:sz="4" w:space="0" w:color="auto"/>
            </w:tcBorders>
          </w:tcPr>
          <w:p w14:paraId="54D842AF" w14:textId="11507E7E" w:rsidR="002B2B02" w:rsidRDefault="002B2B02" w:rsidP="002B2B02">
            <w:pPr>
              <w:rPr>
                <w:rFonts w:ascii="Arial" w:hAnsi="Arial" w:cs="Arial"/>
                <w:sz w:val="22"/>
              </w:rPr>
            </w:pPr>
            <w:r>
              <w:rPr>
                <w:rFonts w:ascii="Arial" w:hAnsi="Arial" w:cs="Arial"/>
                <w:sz w:val="22"/>
              </w:rPr>
              <w:t>3.4</w:t>
            </w:r>
          </w:p>
        </w:tc>
        <w:tc>
          <w:tcPr>
            <w:tcW w:w="9511" w:type="dxa"/>
            <w:tcBorders>
              <w:top w:val="single" w:sz="4" w:space="0" w:color="auto"/>
              <w:bottom w:val="single" w:sz="4" w:space="0" w:color="auto"/>
            </w:tcBorders>
          </w:tcPr>
          <w:p w14:paraId="4FF96A28" w14:textId="4FDF49E0" w:rsidR="002B2B02" w:rsidRPr="008013FF" w:rsidRDefault="002B2B02" w:rsidP="002B2B02">
            <w:pPr>
              <w:tabs>
                <w:tab w:val="num" w:pos="993"/>
                <w:tab w:val="num" w:pos="1276"/>
              </w:tabs>
              <w:rPr>
                <w:rFonts w:ascii="Arial" w:hAnsi="Arial" w:cs="Arial"/>
                <w:sz w:val="22"/>
              </w:rPr>
            </w:pPr>
            <w:r w:rsidRPr="0023714A">
              <w:rPr>
                <w:rFonts w:ascii="Arial" w:hAnsi="Arial" w:cs="Arial"/>
                <w:sz w:val="22"/>
              </w:rPr>
              <w:t>Formazione ed assistenza tecnica di avvio produzione.</w:t>
            </w:r>
          </w:p>
        </w:tc>
      </w:tr>
      <w:tr w:rsidR="002B2B02" w14:paraId="6CBBF9E3" w14:textId="77777777" w:rsidTr="00A71047">
        <w:trPr>
          <w:trHeight w:val="227"/>
        </w:trPr>
        <w:tc>
          <w:tcPr>
            <w:tcW w:w="637" w:type="dxa"/>
            <w:tcBorders>
              <w:top w:val="single" w:sz="4" w:space="0" w:color="auto"/>
              <w:bottom w:val="single" w:sz="4" w:space="0" w:color="auto"/>
            </w:tcBorders>
          </w:tcPr>
          <w:p w14:paraId="413C3EA2" w14:textId="3ADEF8F6" w:rsidR="002B2B02" w:rsidRDefault="002B2B02" w:rsidP="002B2B02">
            <w:pPr>
              <w:rPr>
                <w:rFonts w:ascii="Arial" w:hAnsi="Arial" w:cs="Arial"/>
                <w:sz w:val="22"/>
              </w:rPr>
            </w:pPr>
            <w:r>
              <w:rPr>
                <w:rFonts w:ascii="Arial" w:hAnsi="Arial" w:cs="Arial"/>
                <w:sz w:val="22"/>
              </w:rPr>
              <w:t>3.5</w:t>
            </w:r>
          </w:p>
        </w:tc>
        <w:tc>
          <w:tcPr>
            <w:tcW w:w="9511" w:type="dxa"/>
            <w:tcBorders>
              <w:top w:val="single" w:sz="4" w:space="0" w:color="auto"/>
              <w:bottom w:val="single" w:sz="4" w:space="0" w:color="auto"/>
            </w:tcBorders>
          </w:tcPr>
          <w:p w14:paraId="3F3B9B27" w14:textId="1EA8B0D0" w:rsidR="002B2B02" w:rsidRPr="001A1125" w:rsidRDefault="002B2B02" w:rsidP="002B2B02">
            <w:pPr>
              <w:tabs>
                <w:tab w:val="num" w:pos="993"/>
                <w:tab w:val="num" w:pos="1276"/>
              </w:tabs>
              <w:rPr>
                <w:rFonts w:ascii="Arial" w:hAnsi="Arial" w:cs="Arial"/>
                <w:sz w:val="22"/>
              </w:rPr>
            </w:pPr>
            <w:r w:rsidRPr="008013FF">
              <w:rPr>
                <w:rFonts w:ascii="Arial" w:hAnsi="Arial" w:cs="Arial"/>
                <w:sz w:val="22"/>
              </w:rPr>
              <w:t>Manuale d'uso &amp; manutenzione – Distinte Componenti &amp; Ricambi consigliati</w:t>
            </w:r>
          </w:p>
        </w:tc>
      </w:tr>
    </w:tbl>
    <w:p w14:paraId="2DF2A364" w14:textId="2A3E889A" w:rsidR="00A57731" w:rsidRDefault="00A57731" w:rsidP="0033489F">
      <w:pPr>
        <w:pStyle w:val="Rientrocorpodeltesto"/>
        <w:ind w:left="0"/>
      </w:pPr>
    </w:p>
    <w:p w14:paraId="11A2BA34" w14:textId="46F2AB81" w:rsidR="002B2B02" w:rsidRPr="001E5EE8" w:rsidRDefault="002B2B02" w:rsidP="002B2B02">
      <w:pPr>
        <w:pStyle w:val="Rientrocorpodeltesto2"/>
        <w:numPr>
          <w:ilvl w:val="0"/>
          <w:numId w:val="12"/>
        </w:numPr>
        <w:tabs>
          <w:tab w:val="left" w:pos="-2552"/>
          <w:tab w:val="left" w:pos="284"/>
          <w:tab w:val="left" w:pos="1560"/>
        </w:tabs>
        <w:jc w:val="center"/>
        <w:rPr>
          <w:rFonts w:ascii="Tahoma" w:hAnsi="Tahoma" w:cs="Tahoma"/>
          <w:color w:val="0000FF"/>
          <w:sz w:val="22"/>
          <w:szCs w:val="22"/>
          <w:u w:val="single"/>
        </w:rPr>
      </w:pPr>
      <w:r>
        <w:rPr>
          <w:rFonts w:ascii="Tahoma" w:hAnsi="Tahoma" w:cs="Tahoma"/>
          <w:color w:val="0000FF"/>
          <w:sz w:val="22"/>
          <w:szCs w:val="22"/>
          <w:u w:val="single"/>
        </w:rPr>
        <w:t>OPZIONE UTENSILERIA</w:t>
      </w:r>
    </w:p>
    <w:tbl>
      <w:tblPr>
        <w:tblW w:w="101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637"/>
        <w:gridCol w:w="9511"/>
      </w:tblGrid>
      <w:tr w:rsidR="002B2B02" w14:paraId="592EAE74" w14:textId="77777777" w:rsidTr="00A71047">
        <w:trPr>
          <w:trHeight w:val="446"/>
        </w:trPr>
        <w:tc>
          <w:tcPr>
            <w:tcW w:w="637" w:type="dxa"/>
            <w:tcBorders>
              <w:top w:val="single" w:sz="4" w:space="0" w:color="auto"/>
              <w:bottom w:val="single" w:sz="4" w:space="0" w:color="auto"/>
            </w:tcBorders>
          </w:tcPr>
          <w:p w14:paraId="2ACE06ED" w14:textId="4AA2D248" w:rsidR="002B2B02" w:rsidRDefault="002B2B02" w:rsidP="00A71047">
            <w:pPr>
              <w:rPr>
                <w:rFonts w:ascii="Arial" w:hAnsi="Arial" w:cs="Arial"/>
                <w:sz w:val="22"/>
              </w:rPr>
            </w:pPr>
            <w:r>
              <w:rPr>
                <w:rFonts w:ascii="Arial" w:hAnsi="Arial" w:cs="Arial"/>
                <w:sz w:val="22"/>
              </w:rPr>
              <w:t>4.1</w:t>
            </w:r>
          </w:p>
        </w:tc>
        <w:tc>
          <w:tcPr>
            <w:tcW w:w="9511" w:type="dxa"/>
            <w:tcBorders>
              <w:top w:val="single" w:sz="4" w:space="0" w:color="auto"/>
              <w:bottom w:val="single" w:sz="4" w:space="0" w:color="auto"/>
            </w:tcBorders>
          </w:tcPr>
          <w:p w14:paraId="2DC80882" w14:textId="77777777" w:rsidR="002B2B02" w:rsidRPr="002B2B02" w:rsidRDefault="002B2B02" w:rsidP="002B2B02">
            <w:pPr>
              <w:tabs>
                <w:tab w:val="num" w:pos="993"/>
                <w:tab w:val="num" w:pos="1276"/>
              </w:tabs>
              <w:spacing w:after="0"/>
              <w:rPr>
                <w:rFonts w:ascii="Arial" w:hAnsi="Arial" w:cs="Arial"/>
                <w:sz w:val="22"/>
              </w:rPr>
            </w:pPr>
            <w:r w:rsidRPr="002B2B02">
              <w:rPr>
                <w:rFonts w:ascii="Arial" w:hAnsi="Arial" w:cs="Arial"/>
                <w:sz w:val="22"/>
              </w:rPr>
              <w:t>UN.3.1</w:t>
            </w:r>
          </w:p>
          <w:p w14:paraId="6DFB3CFD" w14:textId="77777777" w:rsidR="002B2B02" w:rsidRPr="002B2B02" w:rsidRDefault="002B2B02" w:rsidP="002B2B02">
            <w:pPr>
              <w:numPr>
                <w:ilvl w:val="0"/>
                <w:numId w:val="9"/>
              </w:numPr>
              <w:tabs>
                <w:tab w:val="num" w:pos="993"/>
                <w:tab w:val="num" w:pos="1276"/>
              </w:tabs>
              <w:spacing w:after="0"/>
              <w:ind w:left="0" w:firstLine="0"/>
              <w:jc w:val="left"/>
              <w:rPr>
                <w:rFonts w:ascii="Arial" w:hAnsi="Arial" w:cs="Arial"/>
                <w:sz w:val="22"/>
              </w:rPr>
            </w:pPr>
            <w:r w:rsidRPr="002B2B02">
              <w:rPr>
                <w:rFonts w:ascii="Arial" w:hAnsi="Arial" w:cs="Arial"/>
                <w:sz w:val="22"/>
              </w:rPr>
              <w:t>N.6 nuovi portautensile HSK63 idraulico per Ax. 215 1° tratto.</w:t>
            </w:r>
          </w:p>
          <w:p w14:paraId="5A5FA6FA" w14:textId="77777777" w:rsidR="002B2B02" w:rsidRPr="002B2B02" w:rsidRDefault="002B2B02" w:rsidP="002B2B02">
            <w:pPr>
              <w:numPr>
                <w:ilvl w:val="0"/>
                <w:numId w:val="9"/>
              </w:numPr>
              <w:tabs>
                <w:tab w:val="num" w:pos="993"/>
                <w:tab w:val="num" w:pos="1276"/>
              </w:tabs>
              <w:spacing w:after="0"/>
              <w:ind w:left="0" w:firstLine="0"/>
              <w:jc w:val="left"/>
              <w:rPr>
                <w:rFonts w:ascii="Arial" w:hAnsi="Arial" w:cs="Arial"/>
                <w:sz w:val="22"/>
              </w:rPr>
            </w:pPr>
            <w:r w:rsidRPr="002B2B02">
              <w:rPr>
                <w:rFonts w:ascii="Arial" w:hAnsi="Arial" w:cs="Arial"/>
                <w:sz w:val="22"/>
              </w:rPr>
              <w:t>N.20 punte Ax. 215 1° tratto → In MD con passaggio interno di refrigerante.</w:t>
            </w:r>
          </w:p>
          <w:p w14:paraId="2295A268" w14:textId="77777777" w:rsidR="002B2B02" w:rsidRPr="002B2B02" w:rsidRDefault="002B2B02" w:rsidP="002B2B02">
            <w:pPr>
              <w:tabs>
                <w:tab w:val="num" w:pos="1276"/>
              </w:tabs>
              <w:spacing w:after="0"/>
              <w:rPr>
                <w:rFonts w:ascii="Arial" w:hAnsi="Arial" w:cs="Arial"/>
                <w:sz w:val="22"/>
              </w:rPr>
            </w:pPr>
            <w:r w:rsidRPr="002B2B02">
              <w:rPr>
                <w:rFonts w:ascii="Arial" w:hAnsi="Arial" w:cs="Arial"/>
                <w:sz w:val="22"/>
              </w:rPr>
              <w:t>UN.3.2</w:t>
            </w:r>
          </w:p>
          <w:p w14:paraId="61844499" w14:textId="77777777" w:rsidR="002B2B02" w:rsidRPr="002B2B02" w:rsidRDefault="002B2B02" w:rsidP="002B2B02">
            <w:pPr>
              <w:numPr>
                <w:ilvl w:val="0"/>
                <w:numId w:val="9"/>
              </w:numPr>
              <w:tabs>
                <w:tab w:val="num" w:pos="993"/>
                <w:tab w:val="num" w:pos="1276"/>
              </w:tabs>
              <w:spacing w:after="0"/>
              <w:ind w:left="0" w:firstLine="0"/>
              <w:jc w:val="left"/>
              <w:rPr>
                <w:rFonts w:ascii="Arial" w:hAnsi="Arial" w:cs="Arial"/>
                <w:sz w:val="22"/>
              </w:rPr>
            </w:pPr>
            <w:r w:rsidRPr="002B2B02">
              <w:rPr>
                <w:rFonts w:ascii="Arial" w:hAnsi="Arial" w:cs="Arial"/>
                <w:sz w:val="22"/>
              </w:rPr>
              <w:t>N.6 nuovi portautensile HSK63 idraulico per Ax. 315 1° tratto.</w:t>
            </w:r>
          </w:p>
          <w:p w14:paraId="2A48931A" w14:textId="77777777" w:rsidR="002B2B02" w:rsidRPr="002B2B02" w:rsidRDefault="002B2B02" w:rsidP="002B2B02">
            <w:pPr>
              <w:numPr>
                <w:ilvl w:val="0"/>
                <w:numId w:val="9"/>
              </w:numPr>
              <w:tabs>
                <w:tab w:val="num" w:pos="993"/>
                <w:tab w:val="num" w:pos="1276"/>
              </w:tabs>
              <w:spacing w:after="0"/>
              <w:ind w:left="0" w:firstLine="0"/>
              <w:jc w:val="left"/>
              <w:rPr>
                <w:rFonts w:ascii="Arial" w:hAnsi="Arial" w:cs="Arial"/>
                <w:sz w:val="22"/>
              </w:rPr>
            </w:pPr>
            <w:r w:rsidRPr="002B2B02">
              <w:rPr>
                <w:rFonts w:ascii="Arial" w:hAnsi="Arial" w:cs="Arial"/>
                <w:sz w:val="22"/>
              </w:rPr>
              <w:t>N.20 punte Ax. 315 1° tratto → In MD con passaggio interno di refrigerante.</w:t>
            </w:r>
          </w:p>
          <w:p w14:paraId="3D40070A" w14:textId="77777777" w:rsidR="002B2B02" w:rsidRPr="002B2B02" w:rsidRDefault="002B2B02" w:rsidP="002B2B02">
            <w:pPr>
              <w:tabs>
                <w:tab w:val="num" w:pos="1276"/>
              </w:tabs>
              <w:spacing w:after="0"/>
              <w:rPr>
                <w:rFonts w:ascii="Arial" w:hAnsi="Arial" w:cs="Arial"/>
                <w:sz w:val="22"/>
              </w:rPr>
            </w:pPr>
            <w:r w:rsidRPr="002B2B02">
              <w:rPr>
                <w:rFonts w:ascii="Arial" w:hAnsi="Arial" w:cs="Arial"/>
                <w:sz w:val="22"/>
              </w:rPr>
              <w:t>UN.5.1</w:t>
            </w:r>
          </w:p>
          <w:p w14:paraId="5C5AE61E" w14:textId="77777777" w:rsidR="002B2B02" w:rsidRPr="002B2B02" w:rsidRDefault="002B2B02" w:rsidP="002B2B02">
            <w:pPr>
              <w:numPr>
                <w:ilvl w:val="0"/>
                <w:numId w:val="9"/>
              </w:numPr>
              <w:tabs>
                <w:tab w:val="num" w:pos="993"/>
                <w:tab w:val="num" w:pos="1276"/>
              </w:tabs>
              <w:spacing w:after="0"/>
              <w:ind w:left="0" w:firstLine="0"/>
              <w:jc w:val="left"/>
              <w:rPr>
                <w:rFonts w:ascii="Arial" w:hAnsi="Arial" w:cs="Arial"/>
                <w:sz w:val="22"/>
              </w:rPr>
            </w:pPr>
            <w:r w:rsidRPr="002B2B02">
              <w:rPr>
                <w:rFonts w:ascii="Arial" w:hAnsi="Arial" w:cs="Arial"/>
                <w:sz w:val="22"/>
              </w:rPr>
              <w:t>N.6 nuovi portautensile HSK63 idraulico per Ax. 215 2° tratto.</w:t>
            </w:r>
          </w:p>
          <w:p w14:paraId="263B04C9" w14:textId="77777777" w:rsidR="002B2B02" w:rsidRPr="002B2B02" w:rsidRDefault="002B2B02" w:rsidP="002B2B02">
            <w:pPr>
              <w:numPr>
                <w:ilvl w:val="0"/>
                <w:numId w:val="9"/>
              </w:numPr>
              <w:tabs>
                <w:tab w:val="num" w:pos="993"/>
                <w:tab w:val="num" w:pos="1276"/>
              </w:tabs>
              <w:spacing w:after="0"/>
              <w:ind w:left="0" w:firstLine="0"/>
              <w:jc w:val="left"/>
              <w:rPr>
                <w:rFonts w:ascii="Arial" w:hAnsi="Arial" w:cs="Arial"/>
                <w:sz w:val="22"/>
              </w:rPr>
            </w:pPr>
            <w:r w:rsidRPr="002B2B02">
              <w:rPr>
                <w:rFonts w:ascii="Arial" w:hAnsi="Arial" w:cs="Arial"/>
                <w:sz w:val="22"/>
              </w:rPr>
              <w:t>N.20 punte Ax. 215 2° tratto → In MD con passaggio interno di refrigerante.</w:t>
            </w:r>
          </w:p>
          <w:p w14:paraId="41335E79" w14:textId="77777777" w:rsidR="002B2B02" w:rsidRPr="002B2B02" w:rsidRDefault="002B2B02" w:rsidP="002B2B02">
            <w:pPr>
              <w:tabs>
                <w:tab w:val="num" w:pos="1276"/>
              </w:tabs>
              <w:spacing w:after="0"/>
              <w:rPr>
                <w:rFonts w:ascii="Arial" w:hAnsi="Arial" w:cs="Arial"/>
                <w:sz w:val="22"/>
              </w:rPr>
            </w:pPr>
            <w:r w:rsidRPr="002B2B02">
              <w:rPr>
                <w:rFonts w:ascii="Arial" w:hAnsi="Arial" w:cs="Arial"/>
                <w:sz w:val="22"/>
              </w:rPr>
              <w:t>UN.5.2</w:t>
            </w:r>
          </w:p>
          <w:p w14:paraId="6ABC1E6C" w14:textId="77777777" w:rsidR="002B2B02" w:rsidRPr="002B2B02" w:rsidRDefault="002B2B02" w:rsidP="002B2B02">
            <w:pPr>
              <w:numPr>
                <w:ilvl w:val="0"/>
                <w:numId w:val="9"/>
              </w:numPr>
              <w:tabs>
                <w:tab w:val="num" w:pos="993"/>
                <w:tab w:val="num" w:pos="1276"/>
              </w:tabs>
              <w:spacing w:after="0"/>
              <w:ind w:left="0" w:firstLine="0"/>
              <w:jc w:val="left"/>
              <w:rPr>
                <w:rFonts w:ascii="Arial" w:hAnsi="Arial" w:cs="Arial"/>
                <w:sz w:val="22"/>
              </w:rPr>
            </w:pPr>
            <w:r w:rsidRPr="002B2B02">
              <w:rPr>
                <w:rFonts w:ascii="Arial" w:hAnsi="Arial" w:cs="Arial"/>
                <w:sz w:val="22"/>
              </w:rPr>
              <w:t>N.6 nuovi portautensile HSK63 idraulico per Ax. 315 1° tratto.</w:t>
            </w:r>
          </w:p>
          <w:p w14:paraId="4DE8069A" w14:textId="77777777" w:rsidR="002B2B02" w:rsidRPr="002B2B02" w:rsidRDefault="002B2B02" w:rsidP="002B2B02">
            <w:pPr>
              <w:numPr>
                <w:ilvl w:val="0"/>
                <w:numId w:val="9"/>
              </w:numPr>
              <w:tabs>
                <w:tab w:val="num" w:pos="993"/>
                <w:tab w:val="num" w:pos="1276"/>
              </w:tabs>
              <w:spacing w:after="0"/>
              <w:ind w:left="0" w:firstLine="0"/>
              <w:jc w:val="left"/>
              <w:rPr>
                <w:rFonts w:ascii="Arial" w:hAnsi="Arial" w:cs="Arial"/>
                <w:sz w:val="22"/>
              </w:rPr>
            </w:pPr>
            <w:r w:rsidRPr="002B2B02">
              <w:rPr>
                <w:rFonts w:ascii="Arial" w:hAnsi="Arial" w:cs="Arial"/>
                <w:sz w:val="22"/>
              </w:rPr>
              <w:t>N.20 punte Ax. 315 1° tratto → In MD con passaggio interno di refrigerante.</w:t>
            </w:r>
          </w:p>
          <w:p w14:paraId="595214F7" w14:textId="77777777" w:rsidR="002B2B02" w:rsidRPr="002B2B02" w:rsidRDefault="002B2B02" w:rsidP="002B2B02">
            <w:pPr>
              <w:tabs>
                <w:tab w:val="num" w:pos="993"/>
                <w:tab w:val="num" w:pos="1276"/>
              </w:tabs>
              <w:spacing w:after="0"/>
              <w:rPr>
                <w:rFonts w:ascii="Arial" w:hAnsi="Arial" w:cs="Arial"/>
                <w:sz w:val="22"/>
              </w:rPr>
            </w:pPr>
            <w:r w:rsidRPr="002B2B02">
              <w:rPr>
                <w:rFonts w:ascii="Arial" w:hAnsi="Arial" w:cs="Arial"/>
                <w:sz w:val="22"/>
              </w:rPr>
              <w:t>UN.8.1</w:t>
            </w:r>
          </w:p>
          <w:p w14:paraId="3CFB2B76" w14:textId="77777777" w:rsidR="002B2B02" w:rsidRPr="002B2B02" w:rsidRDefault="002B2B02" w:rsidP="002B2B02">
            <w:pPr>
              <w:numPr>
                <w:ilvl w:val="0"/>
                <w:numId w:val="9"/>
              </w:numPr>
              <w:tabs>
                <w:tab w:val="num" w:pos="993"/>
                <w:tab w:val="num" w:pos="1276"/>
              </w:tabs>
              <w:spacing w:after="0"/>
              <w:ind w:left="0" w:firstLine="0"/>
              <w:jc w:val="left"/>
              <w:rPr>
                <w:rFonts w:ascii="Arial" w:hAnsi="Arial" w:cs="Arial"/>
                <w:sz w:val="22"/>
              </w:rPr>
            </w:pPr>
            <w:r w:rsidRPr="002B2B02">
              <w:rPr>
                <w:rFonts w:ascii="Arial" w:hAnsi="Arial" w:cs="Arial"/>
                <w:sz w:val="22"/>
              </w:rPr>
              <w:t>N.6 nuovi portautensile HSK63 idraulico per Ax. 215 1° tratto.</w:t>
            </w:r>
          </w:p>
          <w:p w14:paraId="0ABF1EA5" w14:textId="77777777" w:rsidR="002B2B02" w:rsidRPr="002B2B02" w:rsidRDefault="002B2B02" w:rsidP="002B2B02">
            <w:pPr>
              <w:numPr>
                <w:ilvl w:val="0"/>
                <w:numId w:val="9"/>
              </w:numPr>
              <w:tabs>
                <w:tab w:val="num" w:pos="993"/>
                <w:tab w:val="num" w:pos="1276"/>
              </w:tabs>
              <w:spacing w:after="0"/>
              <w:ind w:left="0" w:firstLine="0"/>
              <w:jc w:val="left"/>
              <w:rPr>
                <w:rFonts w:ascii="Arial" w:hAnsi="Arial" w:cs="Arial"/>
                <w:sz w:val="22"/>
              </w:rPr>
            </w:pPr>
            <w:r w:rsidRPr="002B2B02">
              <w:rPr>
                <w:rFonts w:ascii="Arial" w:hAnsi="Arial" w:cs="Arial"/>
                <w:sz w:val="22"/>
              </w:rPr>
              <w:t>N.20 punte Ax. 215 1° tratto → In MD con passaggio interno di refrigerante.</w:t>
            </w:r>
          </w:p>
          <w:p w14:paraId="61074C13" w14:textId="77777777" w:rsidR="002B2B02" w:rsidRPr="002B2B02" w:rsidRDefault="002B2B02" w:rsidP="00454735">
            <w:pPr>
              <w:tabs>
                <w:tab w:val="num" w:pos="1276"/>
              </w:tabs>
              <w:spacing w:after="0"/>
              <w:rPr>
                <w:rFonts w:ascii="Arial" w:hAnsi="Arial" w:cs="Arial"/>
                <w:sz w:val="22"/>
              </w:rPr>
            </w:pPr>
            <w:r w:rsidRPr="002B2B02">
              <w:rPr>
                <w:rFonts w:ascii="Arial" w:hAnsi="Arial" w:cs="Arial"/>
                <w:sz w:val="22"/>
              </w:rPr>
              <w:t>UN.10.1</w:t>
            </w:r>
          </w:p>
          <w:p w14:paraId="6FFE4E37" w14:textId="77777777" w:rsidR="002B2B02" w:rsidRPr="002B2B02" w:rsidRDefault="002B2B02" w:rsidP="00454735">
            <w:pPr>
              <w:numPr>
                <w:ilvl w:val="0"/>
                <w:numId w:val="9"/>
              </w:numPr>
              <w:tabs>
                <w:tab w:val="num" w:pos="993"/>
                <w:tab w:val="num" w:pos="1276"/>
              </w:tabs>
              <w:spacing w:after="0"/>
              <w:ind w:left="0" w:firstLine="0"/>
              <w:jc w:val="left"/>
              <w:rPr>
                <w:rFonts w:ascii="Arial" w:hAnsi="Arial" w:cs="Arial"/>
                <w:sz w:val="22"/>
              </w:rPr>
            </w:pPr>
            <w:r w:rsidRPr="002B2B02">
              <w:rPr>
                <w:rFonts w:ascii="Arial" w:hAnsi="Arial" w:cs="Arial"/>
                <w:sz w:val="22"/>
              </w:rPr>
              <w:t>N.6 nuovi portautensile HSK63 idraulico per Ax. 215 2° tratto.</w:t>
            </w:r>
          </w:p>
          <w:p w14:paraId="3CEC881E" w14:textId="768E3E45" w:rsidR="002B2B02" w:rsidRPr="002B2B02" w:rsidRDefault="002B2B02" w:rsidP="00454735">
            <w:pPr>
              <w:numPr>
                <w:ilvl w:val="0"/>
                <w:numId w:val="9"/>
              </w:numPr>
              <w:tabs>
                <w:tab w:val="num" w:pos="993"/>
                <w:tab w:val="num" w:pos="1276"/>
              </w:tabs>
              <w:spacing w:after="0"/>
              <w:ind w:left="0" w:firstLine="0"/>
              <w:jc w:val="left"/>
              <w:rPr>
                <w:rFonts w:ascii="Arial" w:hAnsi="Arial" w:cs="Arial"/>
                <w:sz w:val="22"/>
              </w:rPr>
            </w:pPr>
            <w:r w:rsidRPr="002B2B02">
              <w:rPr>
                <w:rFonts w:ascii="Arial" w:hAnsi="Arial" w:cs="Arial"/>
                <w:sz w:val="22"/>
              </w:rPr>
              <w:t>N.20 punte Ax. 215 2° tratto → In MD con passaggio interno di refrigerante.</w:t>
            </w:r>
          </w:p>
        </w:tc>
      </w:tr>
      <w:tr w:rsidR="002B2B02" w14:paraId="2DB535E5" w14:textId="77777777" w:rsidTr="00A71047">
        <w:trPr>
          <w:trHeight w:val="537"/>
        </w:trPr>
        <w:tc>
          <w:tcPr>
            <w:tcW w:w="637" w:type="dxa"/>
            <w:tcBorders>
              <w:top w:val="single" w:sz="4" w:space="0" w:color="auto"/>
              <w:bottom w:val="single" w:sz="4" w:space="0" w:color="auto"/>
            </w:tcBorders>
          </w:tcPr>
          <w:p w14:paraId="6EE783E3" w14:textId="74D5DF09" w:rsidR="002B2B02" w:rsidRDefault="002B2B02" w:rsidP="00A71047">
            <w:pPr>
              <w:rPr>
                <w:rFonts w:ascii="Arial" w:hAnsi="Arial" w:cs="Arial"/>
                <w:sz w:val="22"/>
              </w:rPr>
            </w:pPr>
            <w:r>
              <w:rPr>
                <w:rFonts w:ascii="Arial" w:hAnsi="Arial" w:cs="Arial"/>
                <w:sz w:val="22"/>
              </w:rPr>
              <w:lastRenderedPageBreak/>
              <w:t>4.2</w:t>
            </w:r>
          </w:p>
        </w:tc>
        <w:tc>
          <w:tcPr>
            <w:tcW w:w="9511" w:type="dxa"/>
            <w:tcBorders>
              <w:top w:val="single" w:sz="4" w:space="0" w:color="auto"/>
              <w:bottom w:val="single" w:sz="4" w:space="0" w:color="auto"/>
            </w:tcBorders>
          </w:tcPr>
          <w:p w14:paraId="42BB7CF2" w14:textId="711BA786" w:rsidR="002B2B02" w:rsidRDefault="002B2B02" w:rsidP="00A71047">
            <w:pPr>
              <w:rPr>
                <w:rFonts w:ascii="Arial" w:hAnsi="Arial" w:cs="Arial"/>
                <w:sz w:val="22"/>
              </w:rPr>
            </w:pPr>
            <w:r w:rsidRPr="001E5EE8">
              <w:rPr>
                <w:rFonts w:ascii="Arial" w:hAnsi="Arial" w:cs="Arial"/>
                <w:sz w:val="22"/>
              </w:rPr>
              <w:t xml:space="preserve">Disegni </w:t>
            </w:r>
            <w:r>
              <w:rPr>
                <w:rFonts w:ascii="Arial" w:hAnsi="Arial" w:cs="Arial"/>
                <w:sz w:val="22"/>
              </w:rPr>
              <w:t xml:space="preserve">utensili e portautensili </w:t>
            </w:r>
            <w:r w:rsidRPr="001E5EE8">
              <w:rPr>
                <w:rFonts w:ascii="Arial" w:hAnsi="Arial" w:cs="Arial"/>
                <w:sz w:val="22"/>
              </w:rPr>
              <w:t xml:space="preserve"> – Complessivi e/o Esplosi</w:t>
            </w:r>
          </w:p>
        </w:tc>
      </w:tr>
      <w:tr w:rsidR="002B2B02" w14:paraId="4FB39538" w14:textId="77777777" w:rsidTr="00A71047">
        <w:trPr>
          <w:trHeight w:val="537"/>
        </w:trPr>
        <w:tc>
          <w:tcPr>
            <w:tcW w:w="637" w:type="dxa"/>
            <w:tcBorders>
              <w:top w:val="single" w:sz="4" w:space="0" w:color="auto"/>
              <w:bottom w:val="single" w:sz="4" w:space="0" w:color="auto"/>
            </w:tcBorders>
          </w:tcPr>
          <w:p w14:paraId="1BE14DD6" w14:textId="105A1F78" w:rsidR="002B2B02" w:rsidRDefault="002B2B02" w:rsidP="00A71047">
            <w:pPr>
              <w:rPr>
                <w:rFonts w:ascii="Arial" w:hAnsi="Arial" w:cs="Arial"/>
                <w:sz w:val="22"/>
              </w:rPr>
            </w:pPr>
            <w:r>
              <w:rPr>
                <w:rFonts w:ascii="Arial" w:hAnsi="Arial" w:cs="Arial"/>
                <w:sz w:val="22"/>
              </w:rPr>
              <w:t>4.3</w:t>
            </w:r>
          </w:p>
        </w:tc>
        <w:tc>
          <w:tcPr>
            <w:tcW w:w="9511" w:type="dxa"/>
            <w:tcBorders>
              <w:top w:val="single" w:sz="4" w:space="0" w:color="auto"/>
              <w:bottom w:val="single" w:sz="4" w:space="0" w:color="auto"/>
            </w:tcBorders>
          </w:tcPr>
          <w:p w14:paraId="2D73D4B3" w14:textId="471C0694" w:rsidR="002B2B02" w:rsidRDefault="002B2B02" w:rsidP="00A71047">
            <w:pPr>
              <w:tabs>
                <w:tab w:val="num" w:pos="993"/>
              </w:tabs>
              <w:rPr>
                <w:rFonts w:ascii="Arial" w:hAnsi="Arial" w:cs="Arial"/>
                <w:sz w:val="22"/>
              </w:rPr>
            </w:pPr>
            <w:r w:rsidRPr="008013FF">
              <w:rPr>
                <w:rFonts w:ascii="Arial" w:hAnsi="Arial" w:cs="Arial"/>
                <w:sz w:val="22"/>
              </w:rPr>
              <w:t>Targhe, Tabelle, diciture di bordo Macchina – In lingua italiana</w:t>
            </w:r>
          </w:p>
        </w:tc>
      </w:tr>
    </w:tbl>
    <w:p w14:paraId="7C0FE89F" w14:textId="77777777" w:rsidR="002B2B02" w:rsidRDefault="002B2B02" w:rsidP="002B2B02">
      <w:pPr>
        <w:pStyle w:val="Rientrocorpodeltesto"/>
        <w:ind w:left="0"/>
      </w:pPr>
    </w:p>
    <w:p w14:paraId="1DAA69FF" w14:textId="27F4A516" w:rsidR="00454735" w:rsidRPr="00454735" w:rsidRDefault="00454735" w:rsidP="00454735">
      <w:pPr>
        <w:tabs>
          <w:tab w:val="num" w:pos="993"/>
        </w:tabs>
        <w:rPr>
          <w:rFonts w:ascii="Tahoma" w:hAnsi="Tahoma" w:cs="Tahoma"/>
          <w:color w:val="0000FF"/>
          <w:sz w:val="22"/>
          <w:szCs w:val="22"/>
          <w:u w:val="single"/>
        </w:rPr>
      </w:pPr>
      <w:r w:rsidRPr="00454735">
        <w:rPr>
          <w:rFonts w:ascii="Tahoma" w:hAnsi="Tahoma" w:cs="Tahoma"/>
          <w:color w:val="0000FF"/>
          <w:sz w:val="22"/>
          <w:szCs w:val="22"/>
          <w:u w:val="single"/>
        </w:rPr>
        <w:t>INSTALLAZIONE PRESSO STABILIMENTO</w:t>
      </w:r>
    </w:p>
    <w:p w14:paraId="2DB113FC" w14:textId="77777777" w:rsidR="00454735" w:rsidRPr="00454735" w:rsidRDefault="00454735" w:rsidP="00454735">
      <w:pPr>
        <w:tabs>
          <w:tab w:val="num" w:pos="993"/>
        </w:tabs>
        <w:spacing w:after="0"/>
        <w:rPr>
          <w:rFonts w:ascii="Arial" w:hAnsi="Arial" w:cs="Arial"/>
          <w:sz w:val="22"/>
        </w:rPr>
      </w:pPr>
      <w:r w:rsidRPr="00454735">
        <w:rPr>
          <w:rFonts w:ascii="Arial" w:hAnsi="Arial" w:cs="Arial"/>
          <w:sz w:val="22"/>
        </w:rPr>
        <w:t>Intervento di Installazione comprendente:</w:t>
      </w:r>
    </w:p>
    <w:p w14:paraId="7D5874CC" w14:textId="6F6DF57C" w:rsidR="00454735" w:rsidRPr="00454735" w:rsidRDefault="00454735" w:rsidP="00454735">
      <w:pPr>
        <w:tabs>
          <w:tab w:val="num" w:pos="993"/>
        </w:tabs>
        <w:spacing w:after="0"/>
        <w:rPr>
          <w:rFonts w:ascii="Arial" w:hAnsi="Arial" w:cs="Arial"/>
          <w:sz w:val="22"/>
        </w:rPr>
      </w:pPr>
      <w:r>
        <w:rPr>
          <w:rFonts w:ascii="Arial" w:hAnsi="Arial" w:cs="Arial"/>
          <w:sz w:val="22"/>
        </w:rPr>
        <w:t>-</w:t>
      </w:r>
      <w:r w:rsidRPr="00454735">
        <w:rPr>
          <w:rFonts w:ascii="Arial" w:hAnsi="Arial" w:cs="Arial"/>
          <w:sz w:val="22"/>
        </w:rPr>
        <w:t>Trasporto ed assicurazione al Vs. Stabilimento di Pratola Serra.</w:t>
      </w:r>
    </w:p>
    <w:p w14:paraId="4585B689" w14:textId="686F9499" w:rsidR="00454735" w:rsidRPr="00454735" w:rsidRDefault="00454735" w:rsidP="00454735">
      <w:pPr>
        <w:tabs>
          <w:tab w:val="num" w:pos="993"/>
        </w:tabs>
        <w:spacing w:after="0"/>
        <w:rPr>
          <w:rFonts w:ascii="Arial" w:hAnsi="Arial" w:cs="Arial"/>
          <w:sz w:val="22"/>
        </w:rPr>
      </w:pPr>
      <w:r>
        <w:rPr>
          <w:rFonts w:ascii="Arial" w:hAnsi="Arial" w:cs="Arial"/>
          <w:sz w:val="22"/>
        </w:rPr>
        <w:t>-</w:t>
      </w:r>
      <w:r w:rsidRPr="00454735">
        <w:rPr>
          <w:rFonts w:ascii="Arial" w:hAnsi="Arial" w:cs="Arial"/>
          <w:sz w:val="22"/>
        </w:rPr>
        <w:t xml:space="preserve">Scarico materiale da automezzo e posizionamento. </w:t>
      </w:r>
    </w:p>
    <w:p w14:paraId="35B88C7F" w14:textId="1BA4A9D8" w:rsidR="00454735" w:rsidRPr="00454735" w:rsidRDefault="00454735" w:rsidP="00454735">
      <w:pPr>
        <w:tabs>
          <w:tab w:val="num" w:pos="993"/>
        </w:tabs>
        <w:spacing w:after="0"/>
        <w:rPr>
          <w:rFonts w:ascii="Arial" w:hAnsi="Arial" w:cs="Arial"/>
          <w:sz w:val="22"/>
        </w:rPr>
      </w:pPr>
      <w:r>
        <w:rPr>
          <w:rFonts w:ascii="Arial" w:hAnsi="Arial" w:cs="Arial"/>
          <w:sz w:val="22"/>
        </w:rPr>
        <w:t>-</w:t>
      </w:r>
      <w:r w:rsidRPr="00454735">
        <w:rPr>
          <w:rFonts w:ascii="Arial" w:hAnsi="Arial" w:cs="Arial"/>
          <w:sz w:val="22"/>
        </w:rPr>
        <w:t xml:space="preserve">Mezzi di sollevamento e trasporto all’interno del </w:t>
      </w:r>
      <w:r>
        <w:rPr>
          <w:rFonts w:ascii="Arial" w:hAnsi="Arial" w:cs="Arial"/>
          <w:sz w:val="22"/>
        </w:rPr>
        <w:t>n</w:t>
      </w:r>
      <w:r w:rsidRPr="00454735">
        <w:rPr>
          <w:rFonts w:ascii="Arial" w:hAnsi="Arial" w:cs="Arial"/>
          <w:sz w:val="22"/>
        </w:rPr>
        <w:t xml:space="preserve">s. Stabilimento a </w:t>
      </w:r>
      <w:r>
        <w:rPr>
          <w:rFonts w:ascii="Arial" w:hAnsi="Arial" w:cs="Arial"/>
          <w:sz w:val="22"/>
        </w:rPr>
        <w:t>v</w:t>
      </w:r>
      <w:r w:rsidRPr="00454735">
        <w:rPr>
          <w:rFonts w:ascii="Arial" w:hAnsi="Arial" w:cs="Arial"/>
          <w:sz w:val="22"/>
        </w:rPr>
        <w:t>s. carico.</w:t>
      </w:r>
    </w:p>
    <w:p w14:paraId="03F2BF1B" w14:textId="17148B67" w:rsidR="00454735" w:rsidRPr="00454735" w:rsidRDefault="00454735" w:rsidP="00454735">
      <w:pPr>
        <w:tabs>
          <w:tab w:val="num" w:pos="993"/>
        </w:tabs>
        <w:spacing w:after="0"/>
        <w:rPr>
          <w:rFonts w:ascii="Arial" w:hAnsi="Arial" w:cs="Arial"/>
          <w:sz w:val="22"/>
        </w:rPr>
      </w:pPr>
      <w:r>
        <w:rPr>
          <w:rFonts w:ascii="Arial" w:hAnsi="Arial" w:cs="Arial"/>
          <w:sz w:val="22"/>
        </w:rPr>
        <w:t>-</w:t>
      </w:r>
      <w:r w:rsidRPr="00454735">
        <w:rPr>
          <w:rFonts w:ascii="Arial" w:hAnsi="Arial" w:cs="Arial"/>
          <w:sz w:val="22"/>
        </w:rPr>
        <w:t xml:space="preserve">Pulizia delle aree oggetto della fornitura a </w:t>
      </w:r>
      <w:r>
        <w:rPr>
          <w:rFonts w:ascii="Arial" w:hAnsi="Arial" w:cs="Arial"/>
          <w:sz w:val="22"/>
        </w:rPr>
        <w:t>v</w:t>
      </w:r>
      <w:r w:rsidRPr="00454735">
        <w:rPr>
          <w:rFonts w:ascii="Arial" w:hAnsi="Arial" w:cs="Arial"/>
          <w:sz w:val="22"/>
        </w:rPr>
        <w:t>s. carico.</w:t>
      </w:r>
    </w:p>
    <w:p w14:paraId="129A0F8E" w14:textId="0A34B049" w:rsidR="00454735" w:rsidRPr="00454735" w:rsidRDefault="00454735" w:rsidP="00454735">
      <w:pPr>
        <w:tabs>
          <w:tab w:val="num" w:pos="993"/>
        </w:tabs>
        <w:spacing w:after="0"/>
        <w:rPr>
          <w:rFonts w:ascii="Arial" w:hAnsi="Arial" w:cs="Arial"/>
          <w:sz w:val="22"/>
        </w:rPr>
      </w:pPr>
      <w:r>
        <w:rPr>
          <w:rFonts w:ascii="Arial" w:hAnsi="Arial" w:cs="Arial"/>
          <w:sz w:val="22"/>
        </w:rPr>
        <w:t>-</w:t>
      </w:r>
      <w:r w:rsidRPr="00454735">
        <w:rPr>
          <w:rFonts w:ascii="Arial" w:hAnsi="Arial" w:cs="Arial"/>
          <w:sz w:val="22"/>
        </w:rPr>
        <w:t>Allacciamenti impiantistici elettrici e fluidici.</w:t>
      </w:r>
    </w:p>
    <w:p w14:paraId="3B537C86" w14:textId="225B8709" w:rsidR="00454735" w:rsidRDefault="00454735" w:rsidP="00454735">
      <w:pPr>
        <w:tabs>
          <w:tab w:val="num" w:pos="993"/>
        </w:tabs>
        <w:spacing w:after="0"/>
        <w:rPr>
          <w:rFonts w:ascii="Arial" w:hAnsi="Arial" w:cs="Arial"/>
          <w:sz w:val="22"/>
        </w:rPr>
      </w:pPr>
      <w:r>
        <w:rPr>
          <w:rFonts w:ascii="Arial" w:hAnsi="Arial" w:cs="Arial"/>
          <w:sz w:val="22"/>
        </w:rPr>
        <w:t>-</w:t>
      </w:r>
      <w:r w:rsidRPr="00454735">
        <w:rPr>
          <w:rFonts w:ascii="Arial" w:hAnsi="Arial" w:cs="Arial"/>
          <w:sz w:val="22"/>
        </w:rPr>
        <w:t>M.a.P., prove funzionali e collaudo fino a Vs. benestare.</w:t>
      </w:r>
    </w:p>
    <w:p w14:paraId="64AB2CB7" w14:textId="77777777" w:rsidR="00454735" w:rsidRPr="00454735" w:rsidRDefault="00454735" w:rsidP="00454735">
      <w:pPr>
        <w:tabs>
          <w:tab w:val="num" w:pos="993"/>
        </w:tabs>
        <w:spacing w:after="0"/>
        <w:rPr>
          <w:rFonts w:ascii="Arial" w:hAnsi="Arial" w:cs="Arial"/>
          <w:sz w:val="22"/>
        </w:rPr>
      </w:pPr>
    </w:p>
    <w:p w14:paraId="0CDCF487" w14:textId="77777777" w:rsidR="00454735" w:rsidRPr="00454735" w:rsidRDefault="00454735" w:rsidP="00454735">
      <w:pPr>
        <w:tabs>
          <w:tab w:val="num" w:pos="993"/>
        </w:tabs>
        <w:rPr>
          <w:rFonts w:ascii="Tahoma" w:hAnsi="Tahoma" w:cs="Tahoma"/>
          <w:color w:val="0000FF"/>
          <w:sz w:val="22"/>
          <w:szCs w:val="22"/>
          <w:u w:val="single"/>
        </w:rPr>
      </w:pPr>
      <w:bookmarkStart w:id="3" w:name="_Toc442968338"/>
      <w:bookmarkStart w:id="4" w:name="_Toc445383322"/>
      <w:bookmarkStart w:id="5" w:name="_Toc86397748"/>
      <w:r w:rsidRPr="00454735">
        <w:rPr>
          <w:rFonts w:ascii="Tahoma" w:hAnsi="Tahoma" w:cs="Tahoma"/>
          <w:color w:val="0000FF"/>
          <w:sz w:val="22"/>
          <w:szCs w:val="22"/>
          <w:u w:val="single"/>
        </w:rPr>
        <w:t>ACCETTAZIONE – PRESA IN CARICO DELLA MACCHINA</w:t>
      </w:r>
      <w:bookmarkEnd w:id="3"/>
      <w:bookmarkEnd w:id="4"/>
      <w:bookmarkEnd w:id="5"/>
    </w:p>
    <w:p w14:paraId="139D9C56" w14:textId="20BB3AD4" w:rsidR="00454735" w:rsidRDefault="00454735" w:rsidP="00454735">
      <w:pPr>
        <w:tabs>
          <w:tab w:val="num" w:pos="993"/>
        </w:tabs>
        <w:spacing w:after="0"/>
        <w:rPr>
          <w:rFonts w:ascii="Arial" w:hAnsi="Arial" w:cs="Arial"/>
          <w:sz w:val="22"/>
        </w:rPr>
      </w:pPr>
      <w:r w:rsidRPr="00454735">
        <w:rPr>
          <w:rFonts w:ascii="Arial" w:hAnsi="Arial" w:cs="Arial"/>
          <w:sz w:val="22"/>
        </w:rPr>
        <w:t xml:space="preserve">Collaudo eseguito alla presenza dei </w:t>
      </w:r>
      <w:r>
        <w:rPr>
          <w:rFonts w:ascii="Arial" w:hAnsi="Arial" w:cs="Arial"/>
          <w:sz w:val="22"/>
        </w:rPr>
        <w:t>N</w:t>
      </w:r>
      <w:r w:rsidRPr="00454735">
        <w:rPr>
          <w:rFonts w:ascii="Arial" w:hAnsi="Arial" w:cs="Arial"/>
          <w:sz w:val="22"/>
        </w:rPr>
        <w:t>s. Tecnici preposti con delibera mediante Benestare alla fatturazione, con stesura del relativo verbale.</w:t>
      </w:r>
    </w:p>
    <w:p w14:paraId="49CC8BB1" w14:textId="77777777" w:rsidR="00454735" w:rsidRPr="00454735" w:rsidRDefault="00454735" w:rsidP="00454735">
      <w:pPr>
        <w:tabs>
          <w:tab w:val="num" w:pos="993"/>
        </w:tabs>
        <w:spacing w:after="0"/>
        <w:rPr>
          <w:rFonts w:ascii="Arial" w:hAnsi="Arial" w:cs="Arial"/>
          <w:sz w:val="22"/>
        </w:rPr>
      </w:pPr>
    </w:p>
    <w:p w14:paraId="2083590C" w14:textId="77777777" w:rsidR="00454735" w:rsidRPr="00454735" w:rsidRDefault="00454735" w:rsidP="00454735">
      <w:pPr>
        <w:tabs>
          <w:tab w:val="num" w:pos="993"/>
        </w:tabs>
        <w:spacing w:after="0"/>
        <w:rPr>
          <w:rFonts w:ascii="Arial" w:hAnsi="Arial" w:cs="Arial"/>
          <w:sz w:val="22"/>
        </w:rPr>
      </w:pPr>
      <w:r w:rsidRPr="00454735">
        <w:rPr>
          <w:rFonts w:ascii="Arial" w:hAnsi="Arial" w:cs="Arial"/>
          <w:sz w:val="22"/>
        </w:rPr>
        <w:t>Criteri di Accettazione.</w:t>
      </w:r>
    </w:p>
    <w:p w14:paraId="69FBF7F9" w14:textId="36B15E37" w:rsidR="00454735" w:rsidRDefault="00454735" w:rsidP="00454735">
      <w:pPr>
        <w:tabs>
          <w:tab w:val="num" w:pos="993"/>
        </w:tabs>
        <w:spacing w:after="0"/>
        <w:rPr>
          <w:rFonts w:ascii="Arial" w:hAnsi="Arial" w:cs="Arial"/>
          <w:sz w:val="22"/>
        </w:rPr>
      </w:pPr>
      <w:r w:rsidRPr="00454735">
        <w:rPr>
          <w:rFonts w:ascii="Arial" w:hAnsi="Arial" w:cs="Arial"/>
          <w:sz w:val="22"/>
        </w:rPr>
        <w:t xml:space="preserve">Rispondenza alle prestazioni indicate nella presente al par. </w:t>
      </w:r>
      <w:r>
        <w:rPr>
          <w:rFonts w:ascii="Arial" w:hAnsi="Arial" w:cs="Arial"/>
          <w:sz w:val="22"/>
        </w:rPr>
        <w:t>1</w:t>
      </w:r>
      <w:r w:rsidRPr="00454735">
        <w:rPr>
          <w:rFonts w:ascii="Arial" w:hAnsi="Arial" w:cs="Arial"/>
          <w:sz w:val="22"/>
        </w:rPr>
        <w:t xml:space="preserve"> e </w:t>
      </w:r>
      <w:r>
        <w:rPr>
          <w:rFonts w:ascii="Arial" w:hAnsi="Arial" w:cs="Arial"/>
          <w:sz w:val="22"/>
        </w:rPr>
        <w:t>2</w:t>
      </w:r>
      <w:r w:rsidRPr="00454735">
        <w:rPr>
          <w:rFonts w:ascii="Arial" w:hAnsi="Arial" w:cs="Arial"/>
          <w:sz w:val="22"/>
        </w:rPr>
        <w:t>.</w:t>
      </w:r>
    </w:p>
    <w:p w14:paraId="4D782C36" w14:textId="77777777" w:rsidR="00454735" w:rsidRPr="00454735" w:rsidRDefault="00454735" w:rsidP="00454735">
      <w:pPr>
        <w:tabs>
          <w:tab w:val="num" w:pos="993"/>
        </w:tabs>
        <w:spacing w:after="0"/>
        <w:rPr>
          <w:rFonts w:ascii="Arial" w:hAnsi="Arial" w:cs="Arial"/>
          <w:sz w:val="22"/>
        </w:rPr>
      </w:pPr>
    </w:p>
    <w:p w14:paraId="02650AC4" w14:textId="1644F15B" w:rsidR="00454735" w:rsidRDefault="00454735" w:rsidP="00454735">
      <w:pPr>
        <w:tabs>
          <w:tab w:val="num" w:pos="993"/>
        </w:tabs>
        <w:spacing w:after="0"/>
        <w:rPr>
          <w:rFonts w:ascii="Arial" w:hAnsi="Arial" w:cs="Arial"/>
          <w:sz w:val="22"/>
        </w:rPr>
      </w:pPr>
      <w:r w:rsidRPr="00454735">
        <w:rPr>
          <w:rFonts w:ascii="Arial" w:hAnsi="Arial" w:cs="Arial"/>
          <w:sz w:val="22"/>
        </w:rPr>
        <w:t>Obbiettivi qualitativi: PPV migliore o uguale a quella rilevata sulle unità attuali (OP60) prima dell’intervento.</w:t>
      </w:r>
    </w:p>
    <w:p w14:paraId="6DEBEC73" w14:textId="77777777" w:rsidR="00454735" w:rsidRPr="00454735" w:rsidRDefault="00454735" w:rsidP="00454735">
      <w:pPr>
        <w:tabs>
          <w:tab w:val="num" w:pos="993"/>
        </w:tabs>
        <w:spacing w:after="0"/>
        <w:rPr>
          <w:rFonts w:ascii="Arial" w:hAnsi="Arial" w:cs="Arial"/>
          <w:sz w:val="22"/>
        </w:rPr>
      </w:pPr>
    </w:p>
    <w:p w14:paraId="795AA59D" w14:textId="214B920A" w:rsidR="00454735" w:rsidRDefault="00454735" w:rsidP="00454735">
      <w:pPr>
        <w:tabs>
          <w:tab w:val="num" w:pos="993"/>
        </w:tabs>
        <w:spacing w:after="0"/>
        <w:rPr>
          <w:rFonts w:ascii="Arial" w:hAnsi="Arial" w:cs="Arial"/>
          <w:sz w:val="22"/>
        </w:rPr>
      </w:pPr>
      <w:r w:rsidRPr="00454735">
        <w:rPr>
          <w:rFonts w:ascii="Arial" w:hAnsi="Arial" w:cs="Arial"/>
          <w:sz w:val="22"/>
        </w:rPr>
        <w:t>Obbiettivi prestazionali: tempo ciclo ed efficienza tecnica migliore o uguale a quella rilevata sulle unità attuali (OP60) prima dell’intervento.</w:t>
      </w:r>
    </w:p>
    <w:p w14:paraId="6B2E481F" w14:textId="77777777" w:rsidR="00454735" w:rsidRPr="00454735" w:rsidRDefault="00454735" w:rsidP="00454735">
      <w:pPr>
        <w:tabs>
          <w:tab w:val="num" w:pos="993"/>
        </w:tabs>
        <w:spacing w:after="0"/>
        <w:rPr>
          <w:rFonts w:ascii="Arial" w:hAnsi="Arial" w:cs="Arial"/>
          <w:sz w:val="22"/>
        </w:rPr>
      </w:pPr>
    </w:p>
    <w:p w14:paraId="259082E2" w14:textId="77777777" w:rsidR="00454735" w:rsidRPr="00454735" w:rsidRDefault="00454735" w:rsidP="00454735">
      <w:pPr>
        <w:tabs>
          <w:tab w:val="num" w:pos="993"/>
        </w:tabs>
        <w:rPr>
          <w:rFonts w:ascii="Arial" w:hAnsi="Arial" w:cs="Arial"/>
          <w:sz w:val="22"/>
        </w:rPr>
      </w:pPr>
      <w:r w:rsidRPr="00454735">
        <w:rPr>
          <w:rFonts w:ascii="Tahoma" w:hAnsi="Tahoma" w:cs="Tahoma"/>
          <w:color w:val="0000FF"/>
          <w:sz w:val="22"/>
          <w:szCs w:val="22"/>
          <w:u w:val="single"/>
        </w:rPr>
        <w:t>COLLAUDO PRESSO STABILIMENTO UTILIZZATORE</w:t>
      </w:r>
    </w:p>
    <w:p w14:paraId="33F9D279" w14:textId="2AB0D738" w:rsidR="00454735" w:rsidRPr="00454735" w:rsidRDefault="00454735" w:rsidP="00454735">
      <w:pPr>
        <w:tabs>
          <w:tab w:val="num" w:pos="993"/>
        </w:tabs>
        <w:rPr>
          <w:rFonts w:ascii="Arial" w:hAnsi="Arial" w:cs="Arial"/>
          <w:sz w:val="22"/>
        </w:rPr>
      </w:pPr>
      <w:r w:rsidRPr="00454735">
        <w:rPr>
          <w:rFonts w:ascii="Arial" w:hAnsi="Arial" w:cs="Arial"/>
          <w:sz w:val="22"/>
        </w:rPr>
        <w:t xml:space="preserve">Collaudo effettuato con la partecipazione dei </w:t>
      </w:r>
      <w:r>
        <w:rPr>
          <w:rFonts w:ascii="Arial" w:hAnsi="Arial" w:cs="Arial"/>
          <w:sz w:val="22"/>
        </w:rPr>
        <w:t>N</w:t>
      </w:r>
      <w:r w:rsidRPr="00454735">
        <w:rPr>
          <w:rFonts w:ascii="Arial" w:hAnsi="Arial" w:cs="Arial"/>
          <w:sz w:val="22"/>
        </w:rPr>
        <w:t>s. Tecnici per la delibera mediante stesura del verbale di Benestare, che darà seguito alla Fatturazione ed al periodo di Garanzia.</w:t>
      </w:r>
    </w:p>
    <w:p w14:paraId="78FBB604" w14:textId="77777777" w:rsidR="00454735" w:rsidRPr="00454735" w:rsidRDefault="00454735" w:rsidP="00454735">
      <w:pPr>
        <w:tabs>
          <w:tab w:val="num" w:pos="993"/>
        </w:tabs>
        <w:rPr>
          <w:rFonts w:ascii="Tahoma" w:hAnsi="Tahoma" w:cs="Tahoma"/>
          <w:color w:val="0000FF"/>
          <w:sz w:val="22"/>
          <w:szCs w:val="22"/>
          <w:u w:val="single"/>
        </w:rPr>
      </w:pPr>
      <w:r w:rsidRPr="00454735">
        <w:rPr>
          <w:rFonts w:ascii="Tahoma" w:hAnsi="Tahoma" w:cs="Tahoma"/>
          <w:color w:val="0000FF"/>
          <w:sz w:val="22"/>
          <w:szCs w:val="22"/>
          <w:u w:val="single"/>
        </w:rPr>
        <w:t>PRESTAZIONI IN SUB APPALTO</w:t>
      </w:r>
    </w:p>
    <w:p w14:paraId="6B82A825" w14:textId="77C74960" w:rsidR="00454735" w:rsidRPr="00454735" w:rsidRDefault="00454735" w:rsidP="00454735">
      <w:pPr>
        <w:tabs>
          <w:tab w:val="num" w:pos="993"/>
        </w:tabs>
        <w:rPr>
          <w:rFonts w:ascii="Arial" w:hAnsi="Arial" w:cs="Arial"/>
          <w:sz w:val="22"/>
        </w:rPr>
      </w:pPr>
      <w:r>
        <w:rPr>
          <w:rFonts w:ascii="Arial" w:hAnsi="Arial" w:cs="Arial"/>
          <w:sz w:val="22"/>
        </w:rPr>
        <w:t>S</w:t>
      </w:r>
      <w:r w:rsidRPr="00454735">
        <w:rPr>
          <w:rFonts w:ascii="Arial" w:hAnsi="Arial" w:cs="Arial"/>
          <w:sz w:val="22"/>
        </w:rPr>
        <w:t>arà rilasciata autorizzazione al sub appalto per ditte e figure professionali da definire.</w:t>
      </w:r>
    </w:p>
    <w:p w14:paraId="0E79747A" w14:textId="77777777" w:rsidR="00454735" w:rsidRPr="00454735" w:rsidRDefault="00454735" w:rsidP="00454735">
      <w:pPr>
        <w:tabs>
          <w:tab w:val="num" w:pos="993"/>
        </w:tabs>
        <w:rPr>
          <w:rFonts w:ascii="Tahoma" w:hAnsi="Tahoma" w:cs="Tahoma"/>
          <w:color w:val="0000FF"/>
          <w:sz w:val="22"/>
          <w:szCs w:val="22"/>
          <w:u w:val="single"/>
        </w:rPr>
      </w:pPr>
      <w:r w:rsidRPr="00454735">
        <w:rPr>
          <w:rFonts w:ascii="Tahoma" w:hAnsi="Tahoma" w:cs="Tahoma"/>
          <w:color w:val="0000FF"/>
          <w:sz w:val="22"/>
          <w:szCs w:val="22"/>
          <w:u w:val="single"/>
        </w:rPr>
        <w:t xml:space="preserve">ASSISTENZA </w:t>
      </w:r>
    </w:p>
    <w:p w14:paraId="6476287C" w14:textId="1B0938BE" w:rsidR="00454735" w:rsidRPr="00454735" w:rsidRDefault="00454735" w:rsidP="00454735">
      <w:pPr>
        <w:tabs>
          <w:tab w:val="num" w:pos="993"/>
        </w:tabs>
        <w:rPr>
          <w:rFonts w:ascii="Arial" w:hAnsi="Arial" w:cs="Arial"/>
          <w:sz w:val="22"/>
        </w:rPr>
      </w:pPr>
      <w:r w:rsidRPr="00454735">
        <w:rPr>
          <w:rFonts w:ascii="Arial" w:hAnsi="Arial" w:cs="Arial"/>
          <w:sz w:val="22"/>
        </w:rPr>
        <w:t xml:space="preserve">È prevista la fornitura di N.5 giorni di assistenza eseguiti da un </w:t>
      </w:r>
      <w:r>
        <w:rPr>
          <w:rFonts w:ascii="Arial" w:hAnsi="Arial" w:cs="Arial"/>
          <w:sz w:val="22"/>
        </w:rPr>
        <w:t>v</w:t>
      </w:r>
      <w:r w:rsidRPr="00454735">
        <w:rPr>
          <w:rFonts w:ascii="Arial" w:hAnsi="Arial" w:cs="Arial"/>
          <w:sz w:val="22"/>
        </w:rPr>
        <w:t>s. tecnico meccanico e da un ns. tecnico softwarista.</w:t>
      </w:r>
    </w:p>
    <w:p w14:paraId="23FC17C8" w14:textId="77777777" w:rsidR="00454735" w:rsidRPr="00454735" w:rsidRDefault="00454735" w:rsidP="00454735">
      <w:pPr>
        <w:tabs>
          <w:tab w:val="num" w:pos="993"/>
        </w:tabs>
        <w:rPr>
          <w:rFonts w:ascii="Arial" w:hAnsi="Arial" w:cs="Arial"/>
          <w:sz w:val="22"/>
        </w:rPr>
      </w:pPr>
      <w:r w:rsidRPr="00454735">
        <w:rPr>
          <w:rFonts w:ascii="Arial" w:hAnsi="Arial" w:cs="Arial"/>
          <w:sz w:val="22"/>
        </w:rPr>
        <w:t>N.5 giorni, N.8 ore su turno centrale con N.2 tecnici Totale 80 ore.</w:t>
      </w:r>
    </w:p>
    <w:p w14:paraId="19291B5E" w14:textId="77777777" w:rsidR="00454735" w:rsidRPr="0032341D" w:rsidRDefault="00454735" w:rsidP="00454735">
      <w:pPr>
        <w:tabs>
          <w:tab w:val="num" w:pos="993"/>
        </w:tabs>
        <w:rPr>
          <w:rFonts w:ascii="Tahoma" w:hAnsi="Tahoma" w:cs="Tahoma"/>
          <w:color w:val="0000FF"/>
          <w:sz w:val="22"/>
          <w:szCs w:val="22"/>
          <w:u w:val="single"/>
        </w:rPr>
      </w:pPr>
      <w:r w:rsidRPr="0032341D">
        <w:rPr>
          <w:rFonts w:ascii="Tahoma" w:hAnsi="Tahoma" w:cs="Tahoma"/>
          <w:color w:val="0000FF"/>
          <w:sz w:val="22"/>
          <w:szCs w:val="22"/>
          <w:u w:val="single"/>
        </w:rPr>
        <w:t>DURATA DELLE ATTIVITÀ DI INSTALLAZIONE E MESSA IN SERVIZIO</w:t>
      </w:r>
    </w:p>
    <w:p w14:paraId="590B921B" w14:textId="6BA7A528" w:rsidR="00454735" w:rsidRPr="00454735" w:rsidRDefault="00454735" w:rsidP="00454735">
      <w:pPr>
        <w:tabs>
          <w:tab w:val="num" w:pos="993"/>
        </w:tabs>
        <w:rPr>
          <w:rFonts w:ascii="Arial" w:hAnsi="Arial" w:cs="Arial"/>
          <w:sz w:val="22"/>
        </w:rPr>
      </w:pPr>
      <w:r w:rsidRPr="00454735">
        <w:rPr>
          <w:rFonts w:ascii="Arial" w:hAnsi="Arial" w:cs="Arial"/>
          <w:sz w:val="22"/>
        </w:rPr>
        <w:t xml:space="preserve">I suddetti lavori saranno effettuati dai </w:t>
      </w:r>
      <w:r w:rsidR="0032341D">
        <w:rPr>
          <w:rFonts w:ascii="Arial" w:hAnsi="Arial" w:cs="Arial"/>
          <w:sz w:val="22"/>
        </w:rPr>
        <w:t>v</w:t>
      </w:r>
      <w:r w:rsidRPr="00454735">
        <w:rPr>
          <w:rFonts w:ascii="Arial" w:hAnsi="Arial" w:cs="Arial"/>
          <w:sz w:val="22"/>
        </w:rPr>
        <w:t xml:space="preserve">s. Tecnici durante l’orario di normale lavoro dei giorni feriali, in modo continuativo e senza interruzioni, nel periodo concordato con i </w:t>
      </w:r>
      <w:r w:rsidR="0032341D">
        <w:rPr>
          <w:rFonts w:ascii="Arial" w:hAnsi="Arial" w:cs="Arial"/>
          <w:sz w:val="22"/>
        </w:rPr>
        <w:t>n</w:t>
      </w:r>
      <w:r w:rsidRPr="00454735">
        <w:rPr>
          <w:rFonts w:ascii="Arial" w:hAnsi="Arial" w:cs="Arial"/>
          <w:sz w:val="22"/>
        </w:rPr>
        <w:t xml:space="preserve">s. Responsabili. </w:t>
      </w:r>
    </w:p>
    <w:p w14:paraId="2BF0EF0D" w14:textId="77777777" w:rsidR="00454735" w:rsidRPr="0032341D" w:rsidRDefault="00454735" w:rsidP="00454735">
      <w:pPr>
        <w:tabs>
          <w:tab w:val="num" w:pos="993"/>
        </w:tabs>
        <w:rPr>
          <w:rFonts w:ascii="Tahoma" w:hAnsi="Tahoma" w:cs="Tahoma"/>
          <w:color w:val="0000FF"/>
          <w:sz w:val="22"/>
          <w:szCs w:val="22"/>
          <w:u w:val="single"/>
        </w:rPr>
      </w:pPr>
      <w:r w:rsidRPr="0032341D">
        <w:rPr>
          <w:rFonts w:ascii="Tahoma" w:hAnsi="Tahoma" w:cs="Tahoma"/>
          <w:color w:val="0000FF"/>
          <w:sz w:val="22"/>
          <w:szCs w:val="22"/>
          <w:u w:val="single"/>
        </w:rPr>
        <w:lastRenderedPageBreak/>
        <w:t>NORMATIVE – ESCLUSIONI // NOTE – GARANZIA</w:t>
      </w:r>
    </w:p>
    <w:p w14:paraId="208B1839" w14:textId="77777777" w:rsidR="00454735" w:rsidRPr="00454735" w:rsidRDefault="00454735" w:rsidP="00454735">
      <w:pPr>
        <w:tabs>
          <w:tab w:val="num" w:pos="993"/>
        </w:tabs>
        <w:rPr>
          <w:rFonts w:ascii="Arial" w:hAnsi="Arial" w:cs="Arial"/>
          <w:sz w:val="22"/>
        </w:rPr>
      </w:pPr>
      <w:r w:rsidRPr="00454735">
        <w:rPr>
          <w:rFonts w:ascii="Arial" w:hAnsi="Arial" w:cs="Arial"/>
          <w:sz w:val="22"/>
        </w:rPr>
        <w:t>La fornitura sarà sviluppata in ottemperanza a:</w:t>
      </w:r>
    </w:p>
    <w:p w14:paraId="132D0446" w14:textId="77777777" w:rsidR="00454735" w:rsidRPr="00454735" w:rsidRDefault="00454735" w:rsidP="00454735">
      <w:pPr>
        <w:tabs>
          <w:tab w:val="num" w:pos="993"/>
        </w:tabs>
        <w:rPr>
          <w:rFonts w:ascii="Arial" w:hAnsi="Arial" w:cs="Arial"/>
          <w:sz w:val="22"/>
        </w:rPr>
      </w:pPr>
      <w:r w:rsidRPr="00454735">
        <w:rPr>
          <w:rFonts w:ascii="Arial" w:hAnsi="Arial" w:cs="Arial"/>
          <w:sz w:val="22"/>
        </w:rPr>
        <w:t>L’intervento complessivo non presuppone la ricertificazione della stazione, in quanto non variano i rischi previsti dal costruttore originale. Pertanto sarà sufficiente una dichiarazione di esecuzione dei lavori secondo buona tecnica.</w:t>
      </w:r>
    </w:p>
    <w:p w14:paraId="4109A26F" w14:textId="77777777" w:rsidR="00454735" w:rsidRPr="00454735" w:rsidRDefault="00454735" w:rsidP="00454735">
      <w:pPr>
        <w:tabs>
          <w:tab w:val="num" w:pos="993"/>
        </w:tabs>
        <w:rPr>
          <w:rFonts w:ascii="Arial" w:hAnsi="Arial" w:cs="Arial"/>
          <w:sz w:val="22"/>
        </w:rPr>
      </w:pPr>
      <w:r w:rsidRPr="00454735">
        <w:rPr>
          <w:rFonts w:ascii="Arial" w:hAnsi="Arial" w:cs="Arial"/>
          <w:sz w:val="22"/>
        </w:rPr>
        <w:t xml:space="preserve">Si assume che la Fornitura in oggetto Non ha i requisiti per operare su Macchine ed in Ambienti con Atmosfera Potenzialmente Esplosiva – (ATEX) </w:t>
      </w:r>
    </w:p>
    <w:p w14:paraId="29A94E39" w14:textId="581F405F" w:rsidR="00454735" w:rsidRPr="00454735" w:rsidRDefault="00454735" w:rsidP="00454735">
      <w:pPr>
        <w:tabs>
          <w:tab w:val="num" w:pos="993"/>
        </w:tabs>
        <w:rPr>
          <w:rFonts w:ascii="Arial" w:hAnsi="Arial" w:cs="Arial"/>
          <w:sz w:val="22"/>
        </w:rPr>
      </w:pPr>
      <w:r w:rsidRPr="00454735">
        <w:rPr>
          <w:rFonts w:ascii="Arial" w:hAnsi="Arial" w:cs="Arial"/>
          <w:sz w:val="22"/>
        </w:rPr>
        <w:t xml:space="preserve">Le attività di cantiere presso il </w:t>
      </w:r>
      <w:r w:rsidR="0032341D">
        <w:rPr>
          <w:rFonts w:ascii="Arial" w:hAnsi="Arial" w:cs="Arial"/>
          <w:sz w:val="22"/>
        </w:rPr>
        <w:t>N</w:t>
      </w:r>
      <w:r w:rsidRPr="00454735">
        <w:rPr>
          <w:rFonts w:ascii="Arial" w:hAnsi="Arial" w:cs="Arial"/>
          <w:sz w:val="22"/>
        </w:rPr>
        <w:t>s. Stabilimento saranno svolte secondo le prescrizioni della Legge “№ 81/08 e successive integrazioni – Direttive CEE su sicurezza e salute dei lavoratori”.</w:t>
      </w:r>
    </w:p>
    <w:p w14:paraId="5823F312" w14:textId="222538F4" w:rsidR="00454735" w:rsidRPr="00454735" w:rsidRDefault="00454735" w:rsidP="0032341D">
      <w:pPr>
        <w:tabs>
          <w:tab w:val="num" w:pos="709"/>
          <w:tab w:val="num" w:pos="993"/>
        </w:tabs>
        <w:rPr>
          <w:rFonts w:ascii="Arial" w:hAnsi="Arial" w:cs="Arial"/>
          <w:sz w:val="22"/>
        </w:rPr>
      </w:pPr>
      <w:r w:rsidRPr="00454735">
        <w:rPr>
          <w:rFonts w:ascii="Arial" w:hAnsi="Arial" w:cs="Arial"/>
          <w:sz w:val="22"/>
        </w:rPr>
        <w:t>Si assume che le macchine da modificare siano dotate di propria certificazione CE o conformi ai RES dell’allegato V del D. Lgs 81/07.</w:t>
      </w:r>
    </w:p>
    <w:p w14:paraId="7630E1C3" w14:textId="77777777" w:rsidR="00454735" w:rsidRPr="0032341D" w:rsidRDefault="00454735" w:rsidP="00454735">
      <w:pPr>
        <w:tabs>
          <w:tab w:val="num" w:pos="993"/>
        </w:tabs>
        <w:rPr>
          <w:rFonts w:ascii="Tahoma" w:hAnsi="Tahoma" w:cs="Tahoma"/>
          <w:color w:val="0000FF"/>
          <w:sz w:val="22"/>
          <w:szCs w:val="22"/>
          <w:u w:val="single"/>
        </w:rPr>
      </w:pPr>
      <w:r w:rsidRPr="0032341D">
        <w:rPr>
          <w:rFonts w:ascii="Tahoma" w:hAnsi="Tahoma" w:cs="Tahoma"/>
          <w:color w:val="0000FF"/>
          <w:sz w:val="22"/>
          <w:szCs w:val="22"/>
          <w:u w:val="single"/>
        </w:rPr>
        <w:t xml:space="preserve">GARANZIA – DURATA E MODALITÀ DI APPLICAZIONE </w:t>
      </w:r>
    </w:p>
    <w:p w14:paraId="391A1CE5" w14:textId="6975FDCB" w:rsidR="00454735" w:rsidRDefault="00454735" w:rsidP="00454735">
      <w:pPr>
        <w:tabs>
          <w:tab w:val="num" w:pos="993"/>
        </w:tabs>
        <w:rPr>
          <w:rFonts w:ascii="Arial" w:hAnsi="Arial" w:cs="Arial"/>
          <w:sz w:val="22"/>
        </w:rPr>
      </w:pPr>
      <w:r w:rsidRPr="00454735">
        <w:rPr>
          <w:rFonts w:ascii="Arial" w:hAnsi="Arial" w:cs="Arial"/>
          <w:sz w:val="22"/>
        </w:rPr>
        <w:t>Durata: 12 mesi a partire dalla data di Collaudo oppure a partire da 1 mese successivo alla data di consegna.</w:t>
      </w:r>
    </w:p>
    <w:p w14:paraId="6E9653D2" w14:textId="77777777" w:rsidR="0032341D" w:rsidRPr="00454735" w:rsidRDefault="0032341D" w:rsidP="00454735">
      <w:pPr>
        <w:tabs>
          <w:tab w:val="num" w:pos="993"/>
        </w:tabs>
        <w:rPr>
          <w:rFonts w:ascii="Arial" w:hAnsi="Arial" w:cs="Arial"/>
          <w:sz w:val="22"/>
        </w:rPr>
      </w:pPr>
    </w:p>
    <w:p w14:paraId="581367B6" w14:textId="77777777" w:rsidR="00DA4410" w:rsidRPr="001A1ED9" w:rsidRDefault="00DA4410" w:rsidP="00DA4410">
      <w:pPr>
        <w:spacing w:after="0"/>
        <w:rPr>
          <w:rFonts w:eastAsiaTheme="minorEastAsia"/>
          <w:noProof/>
          <w:color w:val="222222"/>
          <w:sz w:val="22"/>
          <w:lang w:eastAsia="it-IT"/>
        </w:rPr>
      </w:pPr>
      <w:r w:rsidRPr="001A1ED9">
        <w:rPr>
          <w:rFonts w:ascii="Arial" w:eastAsiaTheme="minorEastAsia" w:hAnsi="Arial" w:cs="Arial"/>
          <w:b/>
          <w:bCs/>
          <w:noProof/>
          <w:color w:val="243782"/>
          <w:sz w:val="18"/>
          <w:szCs w:val="18"/>
          <w:lang w:eastAsia="it-IT"/>
        </w:rPr>
        <w:t>RAFFAELE MELE</w:t>
      </w:r>
    </w:p>
    <w:p w14:paraId="7B7E9658" w14:textId="77777777" w:rsidR="00DA4410" w:rsidRPr="001A1ED9" w:rsidRDefault="00DA4410" w:rsidP="00DA4410">
      <w:pPr>
        <w:spacing w:after="0"/>
        <w:rPr>
          <w:rFonts w:eastAsiaTheme="minorEastAsia"/>
          <w:noProof/>
          <w:color w:val="222222"/>
          <w:lang w:eastAsia="it-IT"/>
        </w:rPr>
      </w:pPr>
      <w:r w:rsidRPr="001A1ED9">
        <w:rPr>
          <w:rFonts w:ascii="Arial" w:eastAsiaTheme="minorEastAsia" w:hAnsi="Arial" w:cs="Arial"/>
          <w:b/>
          <w:bCs/>
          <w:noProof/>
          <w:color w:val="243782"/>
          <w:sz w:val="15"/>
          <w:szCs w:val="15"/>
          <w:lang w:eastAsia="it-IT"/>
        </w:rPr>
        <w:t>PRATOLA SERRA ENGINE PLANT</w:t>
      </w:r>
    </w:p>
    <w:p w14:paraId="425A9705" w14:textId="77777777" w:rsidR="00DA4410" w:rsidRPr="00DA4410" w:rsidRDefault="00DA4410" w:rsidP="00DA4410">
      <w:pPr>
        <w:spacing w:after="0"/>
        <w:rPr>
          <w:rFonts w:ascii="Arial" w:eastAsiaTheme="minorEastAsia" w:hAnsi="Arial" w:cs="Arial"/>
          <w:noProof/>
          <w:color w:val="243782"/>
          <w:sz w:val="20"/>
          <w:szCs w:val="20"/>
          <w:lang w:val="en-US" w:eastAsia="it-IT"/>
        </w:rPr>
      </w:pPr>
      <w:r w:rsidRPr="00DA4410">
        <w:rPr>
          <w:rFonts w:ascii="Arial" w:eastAsiaTheme="minorEastAsia" w:hAnsi="Arial" w:cs="Arial"/>
          <w:noProof/>
          <w:color w:val="243782"/>
          <w:sz w:val="20"/>
          <w:szCs w:val="20"/>
          <w:lang w:val="en-US" w:eastAsia="it-IT"/>
        </w:rPr>
        <w:t>KTA Pilot – PROCESS</w:t>
      </w:r>
    </w:p>
    <w:p w14:paraId="429210F4" w14:textId="7DB59708" w:rsidR="00DA4410" w:rsidRPr="00A57731" w:rsidRDefault="00DA4410" w:rsidP="00A57731">
      <w:pPr>
        <w:spacing w:after="0"/>
        <w:rPr>
          <w:rFonts w:eastAsiaTheme="minorEastAsia"/>
          <w:noProof/>
          <w:color w:val="121B40" w:themeColor="accent1" w:themeShade="80"/>
          <w:sz w:val="22"/>
          <w:szCs w:val="22"/>
          <w:lang w:val="en-US" w:eastAsia="it-IT"/>
        </w:rPr>
      </w:pPr>
      <w:r w:rsidRPr="00DA4410">
        <w:rPr>
          <w:rFonts w:ascii="Encode Sans Expanded" w:eastAsiaTheme="minorEastAsia" w:hAnsi="Encode Sans Expanded"/>
          <w:noProof/>
          <w:color w:val="121B40" w:themeColor="accent1" w:themeShade="80"/>
          <w:szCs w:val="24"/>
          <w:shd w:val="clear" w:color="auto" w:fill="FFFFFF"/>
          <w:lang w:val="en-US" w:eastAsia="it-IT"/>
        </w:rPr>
        <w:t>KTA TECHINICAL MANAGEMENT - MACHINING</w:t>
      </w:r>
    </w:p>
    <w:sectPr w:rsidR="00DA4410" w:rsidRPr="00A57731" w:rsidSect="005466CD">
      <w:headerReference w:type="default" r:id="rId10"/>
      <w:footerReference w:type="default" r:id="rId11"/>
      <w:headerReference w:type="first" r:id="rId12"/>
      <w:footerReference w:type="first" r:id="rId13"/>
      <w:pgSz w:w="11906" w:h="16838" w:code="9"/>
      <w:pgMar w:top="2495" w:right="1134" w:bottom="1440" w:left="1134" w:header="227"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CC1FEE2" w14:textId="77777777" w:rsidR="00D93321" w:rsidRDefault="00D93321" w:rsidP="004343BF">
      <w:r>
        <w:separator/>
      </w:r>
    </w:p>
  </w:endnote>
  <w:endnote w:type="continuationSeparator" w:id="0">
    <w:p w14:paraId="1C3D74DD" w14:textId="77777777" w:rsidR="00D93321" w:rsidRDefault="00D93321" w:rsidP="004343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embedRegular r:id="rId1" w:fontKey="{F72E63E3-5559-4B27-94BA-267652D14971}"/>
    <w:embedBold r:id="rId2" w:fontKey="{BF665693-CF47-470E-BE3E-996807E39099}"/>
  </w:font>
  <w:font w:name="Tahoma">
    <w:panose1 w:val="020B0604030504040204"/>
    <w:charset w:val="00"/>
    <w:family w:val="swiss"/>
    <w:pitch w:val="variable"/>
    <w:sig w:usb0="E1002EFF" w:usb1="C000605B" w:usb2="00000029" w:usb3="00000000" w:csb0="000101FF" w:csb1="00000000"/>
    <w:embedRegular r:id="rId3" w:fontKey="{1DC46F93-15C1-46B0-BA57-BEBBE2BEC8B4}"/>
    <w:embedBold r:id="rId4" w:fontKey="{E78956C5-44F8-4CCB-85D8-2BAD8CBB6CBC}"/>
    <w:embedBoldItalic r:id="rId5" w:fontKey="{12508564-0857-4D3A-8A7E-B67830E4C380}"/>
  </w:font>
  <w:font w:name="Encode Sans ExpandedLight">
    <w:panose1 w:val="00000000000000000000"/>
    <w:charset w:val="00"/>
    <w:family w:val="auto"/>
    <w:pitch w:val="variable"/>
    <w:sig w:usb0="A00000FF" w:usb1="4000207B" w:usb2="00000000" w:usb3="00000000" w:csb0="00000193" w:csb1="00000000"/>
    <w:embedRegular r:id="rId6" w:fontKey="{5D972A94-9078-46C5-B0B3-81AFF24C2C04}"/>
    <w:embedBold r:id="rId7" w:fontKey="{6CDDD85B-55BC-4367-AE63-AEFB368CFB33}"/>
    <w:embedItalic r:id="rId8" w:fontKey="{F2320985-F7F8-44DA-906F-861CF4F5E92D}"/>
  </w:font>
  <w:font w:name="Encode Sans ExpandedSemiBold">
    <w:panose1 w:val="00000000000000000000"/>
    <w:charset w:val="00"/>
    <w:family w:val="auto"/>
    <w:pitch w:val="variable"/>
    <w:sig w:usb0="A00000FF" w:usb1="4000207B" w:usb2="00000000" w:usb3="00000000" w:csb0="00000193" w:csb1="00000000"/>
  </w:font>
  <w:font w:name="Encode Sans Expanded">
    <w:altName w:val="Calibri"/>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55F202" w14:textId="77777777" w:rsidR="00992BE1" w:rsidRPr="004343BF" w:rsidRDefault="00992BE1" w:rsidP="00CA1200">
    <w:pPr>
      <w:pStyle w:val="Page"/>
    </w:pPr>
    <w:r w:rsidRPr="004343BF">
      <w:t xml:space="preserve">- </w:t>
    </w:r>
    <w:r w:rsidRPr="004343BF">
      <w:rPr>
        <w:rStyle w:val="Numeropagina"/>
      </w:rPr>
      <w:fldChar w:fldCharType="begin"/>
    </w:r>
    <w:r w:rsidRPr="004343BF">
      <w:rPr>
        <w:rStyle w:val="Numeropagina"/>
      </w:rPr>
      <w:instrText xml:space="preserve"> PAGE </w:instrText>
    </w:r>
    <w:r w:rsidRPr="004343BF">
      <w:rPr>
        <w:rStyle w:val="Numeropagina"/>
      </w:rPr>
      <w:fldChar w:fldCharType="separate"/>
    </w:r>
    <w:r w:rsidR="009A238F">
      <w:rPr>
        <w:rStyle w:val="Numeropagina"/>
        <w:noProof/>
      </w:rPr>
      <w:t>5</w:t>
    </w:r>
    <w:r w:rsidRPr="004343BF">
      <w:rPr>
        <w:rStyle w:val="Numeropagina"/>
      </w:rPr>
      <w:fldChar w:fldCharType="end"/>
    </w:r>
    <w:r w:rsidRPr="004343BF">
      <w:rPr>
        <w:rStyle w:val="Numeropagina"/>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1F3FAF" w14:textId="77777777" w:rsidR="008A29D2" w:rsidRPr="008A29D2" w:rsidRDefault="008A29D2" w:rsidP="008A29D2">
    <w:pPr>
      <w:pStyle w:val="Legalnotices"/>
      <w:rPr>
        <w:lang w:val="it-IT"/>
      </w:rPr>
    </w:pPr>
  </w:p>
  <w:tbl>
    <w:tblPr>
      <w:tblStyle w:val="Grigliatabel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09"/>
      <w:gridCol w:w="3209"/>
      <w:gridCol w:w="3210"/>
    </w:tblGrid>
    <w:tr w:rsidR="008A29D2" w:rsidRPr="00A01AE8" w14:paraId="4142EF42" w14:textId="77777777" w:rsidTr="008A29D2">
      <w:tc>
        <w:tcPr>
          <w:tcW w:w="3209" w:type="dxa"/>
        </w:tcPr>
        <w:p w14:paraId="34DB0673" w14:textId="77777777" w:rsidR="008A29D2" w:rsidRPr="00660FC3" w:rsidRDefault="008A29D2" w:rsidP="008A29D2">
          <w:pPr>
            <w:pStyle w:val="Legalnotices"/>
            <w:rPr>
              <w:noProof/>
              <w:sz w:val="16"/>
              <w:lang w:val="it-IT"/>
            </w:rPr>
          </w:pPr>
          <w:r w:rsidRPr="00660FC3">
            <w:rPr>
              <w:noProof/>
              <w:sz w:val="16"/>
              <w:lang w:val="it-IT"/>
            </w:rPr>
            <w:t>FCA Italy S.p.A.</w:t>
          </w:r>
        </w:p>
        <w:p w14:paraId="51933681" w14:textId="77777777" w:rsidR="008A29D2" w:rsidRPr="00660FC3" w:rsidRDefault="008A29D2" w:rsidP="008A29D2">
          <w:pPr>
            <w:pStyle w:val="Legalnotices"/>
            <w:rPr>
              <w:noProof/>
              <w:sz w:val="16"/>
              <w:lang w:val="it-IT"/>
            </w:rPr>
          </w:pPr>
          <w:r w:rsidRPr="00660FC3">
            <w:rPr>
              <w:noProof/>
              <w:sz w:val="16"/>
              <w:lang w:val="it-IT"/>
            </w:rPr>
            <w:t xml:space="preserve">C.so G. Agnelli 200, 10135 Turin, Italy </w:t>
          </w:r>
        </w:p>
        <w:p w14:paraId="179ECCB5" w14:textId="77777777" w:rsidR="008A29D2" w:rsidRPr="00A01AE8" w:rsidRDefault="008A29D2" w:rsidP="008A29D2">
          <w:pPr>
            <w:pStyle w:val="Legalnotices"/>
            <w:rPr>
              <w:noProof/>
              <w:sz w:val="16"/>
            </w:rPr>
          </w:pPr>
          <w:r w:rsidRPr="00A01AE8">
            <w:rPr>
              <w:noProof/>
              <w:sz w:val="16"/>
            </w:rPr>
            <w:t>Ph. +39 011 003 1111</w:t>
          </w:r>
        </w:p>
        <w:p w14:paraId="421FE710" w14:textId="77777777" w:rsidR="008A29D2" w:rsidRPr="00A01AE8" w:rsidRDefault="008A29D2" w:rsidP="008A29D2">
          <w:pPr>
            <w:pStyle w:val="Legalnotices"/>
            <w:rPr>
              <w:noProof/>
              <w:sz w:val="16"/>
            </w:rPr>
          </w:pPr>
          <w:r w:rsidRPr="00A01AE8">
            <w:rPr>
              <w:noProof/>
              <w:sz w:val="16"/>
            </w:rPr>
            <w:t>Registered Office: C.so G. Agnelli 200, 10135 Turin, Italy</w:t>
          </w:r>
        </w:p>
        <w:p w14:paraId="5CF02A33" w14:textId="77777777" w:rsidR="008A29D2" w:rsidRPr="00A01AE8" w:rsidRDefault="008A29D2" w:rsidP="008A29D2">
          <w:pPr>
            <w:pStyle w:val="Legalnotices"/>
            <w:rPr>
              <w:noProof/>
              <w:sz w:val="16"/>
            </w:rPr>
          </w:pPr>
        </w:p>
      </w:tc>
      <w:tc>
        <w:tcPr>
          <w:tcW w:w="3209" w:type="dxa"/>
        </w:tcPr>
        <w:p w14:paraId="048FDB1F" w14:textId="77777777" w:rsidR="008A29D2" w:rsidRPr="00A01AE8" w:rsidRDefault="008A29D2" w:rsidP="008A29D2">
          <w:pPr>
            <w:pStyle w:val="Legalnotices"/>
            <w:rPr>
              <w:noProof/>
              <w:sz w:val="16"/>
            </w:rPr>
          </w:pPr>
          <w:r w:rsidRPr="00A01AE8">
            <w:rPr>
              <w:noProof/>
              <w:sz w:val="16"/>
            </w:rPr>
            <w:t>Share Capital Euros 850.000.000 fully paid-up</w:t>
          </w:r>
        </w:p>
        <w:p w14:paraId="1DD5D9A7" w14:textId="77777777" w:rsidR="008A29D2" w:rsidRPr="00A01AE8" w:rsidRDefault="008A29D2" w:rsidP="008A29D2">
          <w:pPr>
            <w:pStyle w:val="Legalnotices"/>
            <w:rPr>
              <w:noProof/>
              <w:sz w:val="16"/>
            </w:rPr>
          </w:pPr>
          <w:r w:rsidRPr="00A01AE8">
            <w:rPr>
              <w:noProof/>
              <w:sz w:val="16"/>
            </w:rPr>
            <w:t xml:space="preserve">Reg. of Comp. of Turin, Fiscal Code, </w:t>
          </w:r>
        </w:p>
        <w:p w14:paraId="300BA7A6" w14:textId="77777777" w:rsidR="008A29D2" w:rsidRPr="00A01AE8" w:rsidRDefault="008A29D2" w:rsidP="008A29D2">
          <w:pPr>
            <w:pStyle w:val="Legalnotices"/>
            <w:rPr>
              <w:noProof/>
              <w:sz w:val="16"/>
            </w:rPr>
          </w:pPr>
          <w:r w:rsidRPr="00A01AE8">
            <w:rPr>
              <w:noProof/>
              <w:sz w:val="16"/>
            </w:rPr>
            <w:t>and VAT n.: 07973780013</w:t>
          </w:r>
        </w:p>
        <w:p w14:paraId="4A2B45D3" w14:textId="77777777" w:rsidR="008A29D2" w:rsidRPr="00A01AE8" w:rsidRDefault="008A29D2" w:rsidP="008A29D2">
          <w:pPr>
            <w:pStyle w:val="Legalnotices"/>
            <w:rPr>
              <w:noProof/>
              <w:sz w:val="16"/>
            </w:rPr>
          </w:pPr>
          <w:r w:rsidRPr="00A01AE8">
            <w:rPr>
              <w:noProof/>
              <w:sz w:val="16"/>
            </w:rPr>
            <w:t>REA Turin n. 934697, Foreign Trade - Position n. TO 084920</w:t>
          </w:r>
        </w:p>
      </w:tc>
      <w:tc>
        <w:tcPr>
          <w:tcW w:w="3210" w:type="dxa"/>
        </w:tcPr>
        <w:p w14:paraId="7922842B" w14:textId="77777777" w:rsidR="008A29D2" w:rsidRPr="00A01AE8" w:rsidRDefault="008A29D2" w:rsidP="008A29D2">
          <w:pPr>
            <w:pStyle w:val="Legalnotices"/>
            <w:rPr>
              <w:noProof/>
              <w:sz w:val="16"/>
            </w:rPr>
          </w:pPr>
          <w:r w:rsidRPr="00A01AE8">
            <w:rPr>
              <w:noProof/>
              <w:sz w:val="16"/>
            </w:rPr>
            <w:t>Company with a sole shareholder</w:t>
          </w:r>
        </w:p>
        <w:p w14:paraId="3C3561A1" w14:textId="77777777" w:rsidR="008A29D2" w:rsidRPr="00A01AE8" w:rsidRDefault="008A29D2" w:rsidP="008A29D2">
          <w:pPr>
            <w:pStyle w:val="Legalnotices"/>
            <w:rPr>
              <w:noProof/>
              <w:sz w:val="16"/>
            </w:rPr>
          </w:pPr>
          <w:r w:rsidRPr="00A01AE8">
            <w:rPr>
              <w:noProof/>
              <w:sz w:val="16"/>
            </w:rPr>
            <w:t xml:space="preserve">“Direzione e Coordinamento” </w:t>
          </w:r>
        </w:p>
        <w:p w14:paraId="66EF28A4" w14:textId="77777777" w:rsidR="008A29D2" w:rsidRPr="00A01AE8" w:rsidRDefault="008A29D2" w:rsidP="008A29D2">
          <w:pPr>
            <w:pStyle w:val="Legalnotices"/>
            <w:rPr>
              <w:noProof/>
              <w:sz w:val="16"/>
            </w:rPr>
          </w:pPr>
          <w:r w:rsidRPr="00A01AE8">
            <w:rPr>
              <w:noProof/>
              <w:sz w:val="16"/>
            </w:rPr>
            <w:t xml:space="preserve">(art. 2497 Italian Civil Code): </w:t>
          </w:r>
        </w:p>
        <w:p w14:paraId="7FF6FC88" w14:textId="77777777" w:rsidR="008A29D2" w:rsidRPr="00A01AE8" w:rsidRDefault="008A29D2" w:rsidP="008A29D2">
          <w:pPr>
            <w:pStyle w:val="Legalnotices"/>
            <w:rPr>
              <w:noProof/>
              <w:sz w:val="16"/>
            </w:rPr>
          </w:pPr>
          <w:r w:rsidRPr="00A01AE8">
            <w:rPr>
              <w:noProof/>
              <w:sz w:val="16"/>
            </w:rPr>
            <w:t>Stellantis N.V.</w:t>
          </w:r>
        </w:p>
      </w:tc>
    </w:tr>
  </w:tbl>
  <w:p w14:paraId="3FE18893" w14:textId="77777777" w:rsidR="008A29D2" w:rsidRPr="00A01AE8" w:rsidRDefault="008A29D2" w:rsidP="008A29D2">
    <w:pPr>
      <w:pStyle w:val="Legalnotices"/>
      <w:rPr>
        <w:noProof/>
        <w:sz w:val="16"/>
      </w:rPr>
    </w:pPr>
  </w:p>
  <w:p w14:paraId="4A4141D3" w14:textId="77777777" w:rsidR="008A29D2" w:rsidRDefault="008A29D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B31149" w14:textId="77777777" w:rsidR="00D93321" w:rsidRDefault="00D93321" w:rsidP="004343BF">
      <w:r>
        <w:separator/>
      </w:r>
    </w:p>
  </w:footnote>
  <w:footnote w:type="continuationSeparator" w:id="0">
    <w:p w14:paraId="4C5CCA15" w14:textId="77777777" w:rsidR="00D93321" w:rsidRDefault="00D93321" w:rsidP="004343B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1F98F4" w14:textId="77777777" w:rsidR="00992BE1" w:rsidRDefault="00992BE1" w:rsidP="004343BF">
    <w:pPr>
      <w:pStyle w:val="Intestazione"/>
    </w:pPr>
    <w:r>
      <w:rPr>
        <w:noProof/>
        <w:lang w:val="en-US"/>
      </w:rPr>
      <w:drawing>
        <wp:inline distT="0" distB="0" distL="0" distR="0" wp14:anchorId="4A4315BD" wp14:editId="0AA5C2CA">
          <wp:extent cx="1508660" cy="468000"/>
          <wp:effectExtent l="0" t="0" r="0" b="8255"/>
          <wp:docPr id="7"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tellantis Logo-01.jpg"/>
                  <pic:cNvPicPr/>
                </pic:nvPicPr>
                <pic:blipFill rotWithShape="1">
                  <a:blip r:embed="rId1">
                    <a:extLst>
                      <a:ext uri="{28A0092B-C50C-407E-A947-70E740481C1C}">
                        <a14:useLocalDpi xmlns:a14="http://schemas.microsoft.com/office/drawing/2010/main" val="0"/>
                      </a:ext>
                    </a:extLst>
                  </a:blip>
                  <a:srcRect l="8007"/>
                  <a:stretch/>
                </pic:blipFill>
                <pic:spPr bwMode="auto">
                  <a:xfrm>
                    <a:off x="0" y="0"/>
                    <a:ext cx="1508660" cy="468000"/>
                  </a:xfrm>
                  <a:prstGeom prst="rect">
                    <a:avLst/>
                  </a:prstGeom>
                  <a:ln>
                    <a:noFill/>
                  </a:ln>
                  <a:extLst>
                    <a:ext uri="{53640926-AAD7-44D8-BBD7-CCE9431645EC}">
                      <a14:shadowObscured xmlns:a14="http://schemas.microsoft.com/office/drawing/2010/main"/>
                    </a:ext>
                  </a:extLst>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AA3F44" w14:textId="77777777" w:rsidR="005F2120" w:rsidRDefault="005F2120" w:rsidP="004343BF">
    <w:pPr>
      <w:pStyle w:val="Intestazione"/>
    </w:pPr>
    <w:r>
      <w:rPr>
        <w:noProof/>
        <w:lang w:val="en-US"/>
      </w:rPr>
      <w:drawing>
        <wp:inline distT="0" distB="0" distL="0" distR="0" wp14:anchorId="142E6BAB" wp14:editId="53E54002">
          <wp:extent cx="2317210" cy="718820"/>
          <wp:effectExtent l="0" t="0" r="6985" b="5080"/>
          <wp:docPr id="8"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tellantis Logo-01.jpg"/>
                  <pic:cNvPicPr/>
                </pic:nvPicPr>
                <pic:blipFill rotWithShape="1">
                  <a:blip r:embed="rId1">
                    <a:extLst>
                      <a:ext uri="{28A0092B-C50C-407E-A947-70E740481C1C}">
                        <a14:useLocalDpi xmlns:a14="http://schemas.microsoft.com/office/drawing/2010/main" val="0"/>
                      </a:ext>
                    </a:extLst>
                  </a:blip>
                  <a:srcRect l="8007"/>
                  <a:stretch/>
                </pic:blipFill>
                <pic:spPr bwMode="auto">
                  <a:xfrm>
                    <a:off x="0" y="0"/>
                    <a:ext cx="2318848" cy="719328"/>
                  </a:xfrm>
                  <a:prstGeom prst="rect">
                    <a:avLst/>
                  </a:prstGeom>
                  <a:ln>
                    <a:noFill/>
                  </a:ln>
                  <a:extLst>
                    <a:ext uri="{53640926-AAD7-44D8-BBD7-CCE9431645EC}">
                      <a14:shadowObscured xmlns:a14="http://schemas.microsoft.com/office/drawing/2010/main"/>
                    </a:ext>
                  </a:extLst>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AD4B59"/>
    <w:multiLevelType w:val="hybridMultilevel"/>
    <w:tmpl w:val="ABC41314"/>
    <w:lvl w:ilvl="0" w:tplc="0410000F">
      <w:start w:val="1"/>
      <w:numFmt w:val="decimal"/>
      <w:lvlText w:val="%1."/>
      <w:lvlJc w:val="left"/>
      <w:pPr>
        <w:ind w:left="927" w:hanging="360"/>
      </w:pPr>
    </w:lvl>
    <w:lvl w:ilvl="1" w:tplc="04100019" w:tentative="1">
      <w:start w:val="1"/>
      <w:numFmt w:val="lowerLetter"/>
      <w:lvlText w:val="%2."/>
      <w:lvlJc w:val="left"/>
      <w:pPr>
        <w:ind w:left="1647" w:hanging="360"/>
      </w:pPr>
    </w:lvl>
    <w:lvl w:ilvl="2" w:tplc="0410001B" w:tentative="1">
      <w:start w:val="1"/>
      <w:numFmt w:val="lowerRoman"/>
      <w:lvlText w:val="%3."/>
      <w:lvlJc w:val="right"/>
      <w:pPr>
        <w:ind w:left="2367" w:hanging="180"/>
      </w:pPr>
    </w:lvl>
    <w:lvl w:ilvl="3" w:tplc="0410000F" w:tentative="1">
      <w:start w:val="1"/>
      <w:numFmt w:val="decimal"/>
      <w:lvlText w:val="%4."/>
      <w:lvlJc w:val="left"/>
      <w:pPr>
        <w:ind w:left="3087" w:hanging="360"/>
      </w:pPr>
    </w:lvl>
    <w:lvl w:ilvl="4" w:tplc="04100019" w:tentative="1">
      <w:start w:val="1"/>
      <w:numFmt w:val="lowerLetter"/>
      <w:lvlText w:val="%5."/>
      <w:lvlJc w:val="left"/>
      <w:pPr>
        <w:ind w:left="3807" w:hanging="360"/>
      </w:pPr>
    </w:lvl>
    <w:lvl w:ilvl="5" w:tplc="0410001B" w:tentative="1">
      <w:start w:val="1"/>
      <w:numFmt w:val="lowerRoman"/>
      <w:lvlText w:val="%6."/>
      <w:lvlJc w:val="right"/>
      <w:pPr>
        <w:ind w:left="4527" w:hanging="180"/>
      </w:pPr>
    </w:lvl>
    <w:lvl w:ilvl="6" w:tplc="0410000F" w:tentative="1">
      <w:start w:val="1"/>
      <w:numFmt w:val="decimal"/>
      <w:lvlText w:val="%7."/>
      <w:lvlJc w:val="left"/>
      <w:pPr>
        <w:ind w:left="5247" w:hanging="360"/>
      </w:pPr>
    </w:lvl>
    <w:lvl w:ilvl="7" w:tplc="04100019" w:tentative="1">
      <w:start w:val="1"/>
      <w:numFmt w:val="lowerLetter"/>
      <w:lvlText w:val="%8."/>
      <w:lvlJc w:val="left"/>
      <w:pPr>
        <w:ind w:left="5967" w:hanging="360"/>
      </w:pPr>
    </w:lvl>
    <w:lvl w:ilvl="8" w:tplc="0410001B" w:tentative="1">
      <w:start w:val="1"/>
      <w:numFmt w:val="lowerRoman"/>
      <w:lvlText w:val="%9."/>
      <w:lvlJc w:val="right"/>
      <w:pPr>
        <w:ind w:left="6687" w:hanging="180"/>
      </w:pPr>
    </w:lvl>
  </w:abstractNum>
  <w:abstractNum w:abstractNumId="1" w15:restartNumberingAfterBreak="0">
    <w:nsid w:val="1ECE71B1"/>
    <w:multiLevelType w:val="multilevel"/>
    <w:tmpl w:val="69D6B0B2"/>
    <w:lvl w:ilvl="0">
      <w:start w:val="1"/>
      <w:numFmt w:val="upperLetter"/>
      <w:lvlText w:val="%1."/>
      <w:lvlJc w:val="left"/>
      <w:pPr>
        <w:ind w:left="0" w:firstLine="0"/>
      </w:pPr>
      <w:rPr>
        <w:b/>
        <w:bCs w:val="0"/>
        <w:i w:val="0"/>
        <w:iCs w:val="0"/>
        <w:caps w:val="0"/>
        <w:smallCaps w:val="0"/>
        <w:strike w:val="0"/>
        <w:dstrike w:val="0"/>
        <w:noProof w:val="0"/>
        <w:vanish w:val="0"/>
        <w:webHidden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2LIVELLO"/>
      <w:lvlText w:val="%1.%2"/>
      <w:lvlJc w:val="left"/>
      <w:pPr>
        <w:tabs>
          <w:tab w:val="num" w:pos="567"/>
        </w:tabs>
        <w:ind w:left="567" w:hanging="283"/>
      </w:pPr>
      <w:rPr>
        <w:i w:val="0"/>
        <w:iCs w:val="0"/>
        <w:caps w:val="0"/>
        <w:smallCaps w:val="0"/>
        <w:strike w:val="0"/>
        <w:dstrike w:val="0"/>
        <w:vanish w:val="0"/>
        <w:webHidden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2">
      <w:start w:val="1"/>
      <w:numFmt w:val="decimal"/>
      <w:pStyle w:val="3LIVELLO"/>
      <w:lvlText w:val="%1.%3a"/>
      <w:lvlJc w:val="left"/>
      <w:pPr>
        <w:tabs>
          <w:tab w:val="num" w:pos="680"/>
        </w:tabs>
        <w:ind w:left="1134" w:hanging="510"/>
      </w:pPr>
      <w:rPr>
        <w:i w:val="0"/>
        <w:iCs w:val="0"/>
        <w:caps w:val="0"/>
        <w:smallCaps w:val="0"/>
        <w:strike w:val="0"/>
        <w:dstrike w:val="0"/>
        <w:vanish w:val="0"/>
        <w:webHidden w:val="0"/>
        <w:color w:val="000000"/>
        <w:spacing w:val="0"/>
        <w:kern w:val="0"/>
        <w:position w:val="0"/>
        <w:u w:val="none"/>
        <w:effect w:val="none"/>
        <w:vertAlign w:val="baseline"/>
        <w:em w:val="none"/>
        <w:specVanish w:val="0"/>
      </w:rPr>
    </w:lvl>
    <w:lvl w:ilvl="3">
      <w:start w:val="1"/>
      <w:numFmt w:val="none"/>
      <w:lvlRestart w:val="1"/>
      <w:lvlText w:val="%1..%3"/>
      <w:lvlJc w:val="left"/>
      <w:pPr>
        <w:ind w:left="5862" w:hanging="360"/>
      </w:pPr>
    </w:lvl>
    <w:lvl w:ilvl="4">
      <w:start w:val="1"/>
      <w:numFmt w:val="lowerLetter"/>
      <w:lvlText w:val="%5."/>
      <w:lvlJc w:val="left"/>
      <w:pPr>
        <w:ind w:left="6582" w:hanging="360"/>
      </w:pPr>
    </w:lvl>
    <w:lvl w:ilvl="5">
      <w:start w:val="1"/>
      <w:numFmt w:val="lowerRoman"/>
      <w:lvlText w:val="%6."/>
      <w:lvlJc w:val="right"/>
      <w:pPr>
        <w:ind w:left="7302" w:hanging="180"/>
      </w:pPr>
    </w:lvl>
    <w:lvl w:ilvl="6">
      <w:start w:val="1"/>
      <w:numFmt w:val="decimal"/>
      <w:lvlText w:val="%7."/>
      <w:lvlJc w:val="left"/>
      <w:pPr>
        <w:ind w:left="8022" w:hanging="360"/>
      </w:pPr>
    </w:lvl>
    <w:lvl w:ilvl="7">
      <w:start w:val="1"/>
      <w:numFmt w:val="lowerLetter"/>
      <w:lvlText w:val="%8."/>
      <w:lvlJc w:val="left"/>
      <w:pPr>
        <w:ind w:left="8742" w:hanging="360"/>
      </w:pPr>
    </w:lvl>
    <w:lvl w:ilvl="8">
      <w:start w:val="1"/>
      <w:numFmt w:val="lowerRoman"/>
      <w:lvlText w:val="%9."/>
      <w:lvlJc w:val="right"/>
      <w:pPr>
        <w:ind w:left="9462" w:hanging="180"/>
      </w:pPr>
    </w:lvl>
  </w:abstractNum>
  <w:abstractNum w:abstractNumId="2" w15:restartNumberingAfterBreak="0">
    <w:nsid w:val="27117B4D"/>
    <w:multiLevelType w:val="hybridMultilevel"/>
    <w:tmpl w:val="FAD67C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D845986"/>
    <w:multiLevelType w:val="hybridMultilevel"/>
    <w:tmpl w:val="4A5297CA"/>
    <w:lvl w:ilvl="0" w:tplc="FFFFFFFF">
      <w:start w:val="1"/>
      <w:numFmt w:val="decimal"/>
      <w:lvlText w:val="%1)"/>
      <w:lvlJc w:val="left"/>
      <w:pPr>
        <w:ind w:left="1211" w:hanging="360"/>
      </w:pPr>
      <w:rPr>
        <w:rFonts w:hint="default"/>
      </w:rPr>
    </w:lvl>
    <w:lvl w:ilvl="1" w:tplc="FFFFFFFF" w:tentative="1">
      <w:start w:val="1"/>
      <w:numFmt w:val="lowerLetter"/>
      <w:lvlText w:val="%2."/>
      <w:lvlJc w:val="left"/>
      <w:pPr>
        <w:ind w:left="1930" w:hanging="360"/>
      </w:pPr>
    </w:lvl>
    <w:lvl w:ilvl="2" w:tplc="FFFFFFFF" w:tentative="1">
      <w:start w:val="1"/>
      <w:numFmt w:val="lowerRoman"/>
      <w:lvlText w:val="%3."/>
      <w:lvlJc w:val="right"/>
      <w:pPr>
        <w:ind w:left="2650" w:hanging="180"/>
      </w:pPr>
    </w:lvl>
    <w:lvl w:ilvl="3" w:tplc="FFFFFFFF" w:tentative="1">
      <w:start w:val="1"/>
      <w:numFmt w:val="decimal"/>
      <w:lvlText w:val="%4."/>
      <w:lvlJc w:val="left"/>
      <w:pPr>
        <w:ind w:left="3370" w:hanging="360"/>
      </w:pPr>
    </w:lvl>
    <w:lvl w:ilvl="4" w:tplc="FFFFFFFF" w:tentative="1">
      <w:start w:val="1"/>
      <w:numFmt w:val="lowerLetter"/>
      <w:lvlText w:val="%5."/>
      <w:lvlJc w:val="left"/>
      <w:pPr>
        <w:ind w:left="4090" w:hanging="360"/>
      </w:pPr>
    </w:lvl>
    <w:lvl w:ilvl="5" w:tplc="FFFFFFFF" w:tentative="1">
      <w:start w:val="1"/>
      <w:numFmt w:val="lowerRoman"/>
      <w:lvlText w:val="%6."/>
      <w:lvlJc w:val="right"/>
      <w:pPr>
        <w:ind w:left="4810" w:hanging="180"/>
      </w:pPr>
    </w:lvl>
    <w:lvl w:ilvl="6" w:tplc="FFFFFFFF" w:tentative="1">
      <w:start w:val="1"/>
      <w:numFmt w:val="decimal"/>
      <w:lvlText w:val="%7."/>
      <w:lvlJc w:val="left"/>
      <w:pPr>
        <w:ind w:left="5530" w:hanging="360"/>
      </w:pPr>
    </w:lvl>
    <w:lvl w:ilvl="7" w:tplc="FFFFFFFF" w:tentative="1">
      <w:start w:val="1"/>
      <w:numFmt w:val="lowerLetter"/>
      <w:lvlText w:val="%8."/>
      <w:lvlJc w:val="left"/>
      <w:pPr>
        <w:ind w:left="6250" w:hanging="360"/>
      </w:pPr>
    </w:lvl>
    <w:lvl w:ilvl="8" w:tplc="FFFFFFFF" w:tentative="1">
      <w:start w:val="1"/>
      <w:numFmt w:val="lowerRoman"/>
      <w:lvlText w:val="%9."/>
      <w:lvlJc w:val="right"/>
      <w:pPr>
        <w:ind w:left="6970" w:hanging="180"/>
      </w:pPr>
    </w:lvl>
  </w:abstractNum>
  <w:abstractNum w:abstractNumId="4" w15:restartNumberingAfterBreak="0">
    <w:nsid w:val="3D0411F4"/>
    <w:multiLevelType w:val="hybridMultilevel"/>
    <w:tmpl w:val="4A5297C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3DFC3FD6"/>
    <w:multiLevelType w:val="hybridMultilevel"/>
    <w:tmpl w:val="65AE2A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6184C5C"/>
    <w:multiLevelType w:val="hybridMultilevel"/>
    <w:tmpl w:val="586A306E"/>
    <w:lvl w:ilvl="0" w:tplc="602296FA">
      <w:start w:val="1"/>
      <w:numFmt w:val="upperLetter"/>
      <w:pStyle w:val="1LIVELLO"/>
      <w:lvlText w:val="%1."/>
      <w:lvlJc w:val="left"/>
      <w:pPr>
        <w:ind w:left="720" w:hanging="360"/>
      </w:pPr>
    </w:lvl>
    <w:lvl w:ilvl="1" w:tplc="04100019">
      <w:start w:val="1"/>
      <w:numFmt w:val="lowerLetter"/>
      <w:lvlText w:val="%2."/>
      <w:lvlJc w:val="left"/>
      <w:pPr>
        <w:ind w:left="1440" w:hanging="360"/>
      </w:pPr>
    </w:lvl>
    <w:lvl w:ilvl="2" w:tplc="0410001B">
      <w:start w:val="1"/>
      <w:numFmt w:val="lowerRoman"/>
      <w:lvlText w:val="%3."/>
      <w:lvlJc w:val="right"/>
      <w:pPr>
        <w:ind w:left="2160" w:hanging="180"/>
      </w:pPr>
    </w:lvl>
    <w:lvl w:ilvl="3" w:tplc="0410000F">
      <w:start w:val="1"/>
      <w:numFmt w:val="decimal"/>
      <w:lvlText w:val="%4."/>
      <w:lvlJc w:val="left"/>
      <w:pPr>
        <w:ind w:left="2880" w:hanging="360"/>
      </w:pPr>
    </w:lvl>
    <w:lvl w:ilvl="4" w:tplc="04100019">
      <w:start w:val="1"/>
      <w:numFmt w:val="lowerLetter"/>
      <w:lvlText w:val="%5."/>
      <w:lvlJc w:val="left"/>
      <w:pPr>
        <w:ind w:left="3600" w:hanging="360"/>
      </w:pPr>
    </w:lvl>
    <w:lvl w:ilvl="5" w:tplc="0410001B">
      <w:start w:val="1"/>
      <w:numFmt w:val="lowerRoman"/>
      <w:lvlText w:val="%6."/>
      <w:lvlJc w:val="right"/>
      <w:pPr>
        <w:ind w:left="4320" w:hanging="180"/>
      </w:pPr>
    </w:lvl>
    <w:lvl w:ilvl="6" w:tplc="0410000F">
      <w:start w:val="1"/>
      <w:numFmt w:val="decimal"/>
      <w:lvlText w:val="%7."/>
      <w:lvlJc w:val="left"/>
      <w:pPr>
        <w:ind w:left="5040" w:hanging="360"/>
      </w:pPr>
    </w:lvl>
    <w:lvl w:ilvl="7" w:tplc="04100019">
      <w:start w:val="1"/>
      <w:numFmt w:val="lowerLetter"/>
      <w:lvlText w:val="%8."/>
      <w:lvlJc w:val="left"/>
      <w:pPr>
        <w:ind w:left="5760" w:hanging="360"/>
      </w:pPr>
    </w:lvl>
    <w:lvl w:ilvl="8" w:tplc="0410001B">
      <w:start w:val="1"/>
      <w:numFmt w:val="lowerRoman"/>
      <w:lvlText w:val="%9."/>
      <w:lvlJc w:val="right"/>
      <w:pPr>
        <w:ind w:left="6480" w:hanging="180"/>
      </w:pPr>
    </w:lvl>
  </w:abstractNum>
  <w:abstractNum w:abstractNumId="7" w15:restartNumberingAfterBreak="0">
    <w:nsid w:val="4C423374"/>
    <w:multiLevelType w:val="hybridMultilevel"/>
    <w:tmpl w:val="33269ED8"/>
    <w:lvl w:ilvl="0" w:tplc="FFFFFFFF">
      <w:start w:val="1"/>
      <w:numFmt w:val="decimal"/>
      <w:lvlText w:val="%1)"/>
      <w:lvlJc w:val="left"/>
      <w:pPr>
        <w:tabs>
          <w:tab w:val="num" w:pos="720"/>
        </w:tabs>
        <w:ind w:left="720" w:hanging="360"/>
      </w:pPr>
      <w:rPr>
        <w:rFonts w:hint="default"/>
      </w:rPr>
    </w:lvl>
    <w:lvl w:ilvl="1" w:tplc="FFFFFFFF">
      <w:start w:val="1"/>
      <w:numFmt w:val="bullet"/>
      <w:lvlText w:val=""/>
      <w:lvlJc w:val="left"/>
      <w:pPr>
        <w:tabs>
          <w:tab w:val="num" w:pos="1440"/>
        </w:tabs>
        <w:ind w:left="1440" w:hanging="360"/>
      </w:pPr>
      <w:rPr>
        <w:rFonts w:ascii="Wingdings" w:hAnsi="Wingdings" w:hint="default"/>
      </w:rPr>
    </w:lvl>
    <w:lvl w:ilvl="2" w:tplc="2E142E40">
      <w:start w:val="1"/>
      <w:numFmt w:val="lowerLetter"/>
      <w:lvlText w:val="%3)"/>
      <w:lvlJc w:val="left"/>
      <w:pPr>
        <w:tabs>
          <w:tab w:val="num" w:pos="2340"/>
        </w:tabs>
        <w:ind w:left="2340" w:hanging="360"/>
      </w:pPr>
      <w:rPr>
        <w:rFonts w:hint="default"/>
      </w:r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8" w15:restartNumberingAfterBreak="0">
    <w:nsid w:val="4D3C2A09"/>
    <w:multiLevelType w:val="hybridMultilevel"/>
    <w:tmpl w:val="B1405626"/>
    <w:lvl w:ilvl="0" w:tplc="299A727E">
      <w:start w:val="1"/>
      <w:numFmt w:val="decimal"/>
      <w:lvlText w:val="%1"/>
      <w:lvlJc w:val="left"/>
      <w:pPr>
        <w:ind w:left="1069" w:hanging="360"/>
      </w:pPr>
      <w:rPr>
        <w:rFonts w:hint="default"/>
        <w:sz w:val="16"/>
      </w:rPr>
    </w:lvl>
    <w:lvl w:ilvl="1" w:tplc="04100019" w:tentative="1">
      <w:start w:val="1"/>
      <w:numFmt w:val="lowerLetter"/>
      <w:lvlText w:val="%2."/>
      <w:lvlJc w:val="left"/>
      <w:pPr>
        <w:ind w:left="1789" w:hanging="360"/>
      </w:pPr>
    </w:lvl>
    <w:lvl w:ilvl="2" w:tplc="0410001B" w:tentative="1">
      <w:start w:val="1"/>
      <w:numFmt w:val="lowerRoman"/>
      <w:lvlText w:val="%3."/>
      <w:lvlJc w:val="right"/>
      <w:pPr>
        <w:ind w:left="2509" w:hanging="180"/>
      </w:pPr>
    </w:lvl>
    <w:lvl w:ilvl="3" w:tplc="0410000F" w:tentative="1">
      <w:start w:val="1"/>
      <w:numFmt w:val="decimal"/>
      <w:lvlText w:val="%4."/>
      <w:lvlJc w:val="left"/>
      <w:pPr>
        <w:ind w:left="3229" w:hanging="360"/>
      </w:pPr>
    </w:lvl>
    <w:lvl w:ilvl="4" w:tplc="04100019" w:tentative="1">
      <w:start w:val="1"/>
      <w:numFmt w:val="lowerLetter"/>
      <w:lvlText w:val="%5."/>
      <w:lvlJc w:val="left"/>
      <w:pPr>
        <w:ind w:left="3949" w:hanging="360"/>
      </w:pPr>
    </w:lvl>
    <w:lvl w:ilvl="5" w:tplc="0410001B" w:tentative="1">
      <w:start w:val="1"/>
      <w:numFmt w:val="lowerRoman"/>
      <w:lvlText w:val="%6."/>
      <w:lvlJc w:val="right"/>
      <w:pPr>
        <w:ind w:left="4669" w:hanging="180"/>
      </w:pPr>
    </w:lvl>
    <w:lvl w:ilvl="6" w:tplc="0410000F" w:tentative="1">
      <w:start w:val="1"/>
      <w:numFmt w:val="decimal"/>
      <w:lvlText w:val="%7."/>
      <w:lvlJc w:val="left"/>
      <w:pPr>
        <w:ind w:left="5389" w:hanging="360"/>
      </w:pPr>
    </w:lvl>
    <w:lvl w:ilvl="7" w:tplc="04100019" w:tentative="1">
      <w:start w:val="1"/>
      <w:numFmt w:val="lowerLetter"/>
      <w:lvlText w:val="%8."/>
      <w:lvlJc w:val="left"/>
      <w:pPr>
        <w:ind w:left="6109" w:hanging="360"/>
      </w:pPr>
    </w:lvl>
    <w:lvl w:ilvl="8" w:tplc="0410001B" w:tentative="1">
      <w:start w:val="1"/>
      <w:numFmt w:val="lowerRoman"/>
      <w:lvlText w:val="%9."/>
      <w:lvlJc w:val="right"/>
      <w:pPr>
        <w:ind w:left="6829" w:hanging="180"/>
      </w:pPr>
    </w:lvl>
  </w:abstractNum>
  <w:abstractNum w:abstractNumId="9" w15:restartNumberingAfterBreak="0">
    <w:nsid w:val="53440C3E"/>
    <w:multiLevelType w:val="hybridMultilevel"/>
    <w:tmpl w:val="0A9A334A"/>
    <w:lvl w:ilvl="0" w:tplc="FFFFFFFF">
      <w:start w:val="1"/>
      <w:numFmt w:val="lowerLetter"/>
      <w:lvlText w:val="%1)"/>
      <w:lvlJc w:val="left"/>
      <w:pPr>
        <w:tabs>
          <w:tab w:val="num" w:pos="930"/>
        </w:tabs>
        <w:ind w:left="930" w:hanging="360"/>
      </w:pPr>
      <w:rPr>
        <w:rFonts w:hint="default"/>
      </w:rPr>
    </w:lvl>
    <w:lvl w:ilvl="1" w:tplc="FFFFFFFF">
      <w:start w:val="2"/>
      <w:numFmt w:val="upperLetter"/>
      <w:lvlText w:val="%2)"/>
      <w:lvlJc w:val="left"/>
      <w:pPr>
        <w:tabs>
          <w:tab w:val="num" w:pos="1650"/>
        </w:tabs>
        <w:ind w:left="1650" w:hanging="360"/>
      </w:pPr>
      <w:rPr>
        <w:rFonts w:hint="default"/>
      </w:rPr>
    </w:lvl>
    <w:lvl w:ilvl="2" w:tplc="FFFFFFFF" w:tentative="1">
      <w:start w:val="1"/>
      <w:numFmt w:val="lowerRoman"/>
      <w:lvlText w:val="%3."/>
      <w:lvlJc w:val="right"/>
      <w:pPr>
        <w:tabs>
          <w:tab w:val="num" w:pos="2370"/>
        </w:tabs>
        <w:ind w:left="2370" w:hanging="180"/>
      </w:pPr>
    </w:lvl>
    <w:lvl w:ilvl="3" w:tplc="FFFFFFFF" w:tentative="1">
      <w:start w:val="1"/>
      <w:numFmt w:val="decimal"/>
      <w:lvlText w:val="%4."/>
      <w:lvlJc w:val="left"/>
      <w:pPr>
        <w:tabs>
          <w:tab w:val="num" w:pos="3090"/>
        </w:tabs>
        <w:ind w:left="3090" w:hanging="360"/>
      </w:pPr>
    </w:lvl>
    <w:lvl w:ilvl="4" w:tplc="FFFFFFFF" w:tentative="1">
      <w:start w:val="1"/>
      <w:numFmt w:val="lowerLetter"/>
      <w:lvlText w:val="%5."/>
      <w:lvlJc w:val="left"/>
      <w:pPr>
        <w:tabs>
          <w:tab w:val="num" w:pos="3810"/>
        </w:tabs>
        <w:ind w:left="3810" w:hanging="360"/>
      </w:pPr>
    </w:lvl>
    <w:lvl w:ilvl="5" w:tplc="FFFFFFFF" w:tentative="1">
      <w:start w:val="1"/>
      <w:numFmt w:val="lowerRoman"/>
      <w:lvlText w:val="%6."/>
      <w:lvlJc w:val="right"/>
      <w:pPr>
        <w:tabs>
          <w:tab w:val="num" w:pos="4530"/>
        </w:tabs>
        <w:ind w:left="4530" w:hanging="180"/>
      </w:pPr>
    </w:lvl>
    <w:lvl w:ilvl="6" w:tplc="FFFFFFFF" w:tentative="1">
      <w:start w:val="1"/>
      <w:numFmt w:val="decimal"/>
      <w:lvlText w:val="%7."/>
      <w:lvlJc w:val="left"/>
      <w:pPr>
        <w:tabs>
          <w:tab w:val="num" w:pos="5250"/>
        </w:tabs>
        <w:ind w:left="5250" w:hanging="360"/>
      </w:pPr>
    </w:lvl>
    <w:lvl w:ilvl="7" w:tplc="FFFFFFFF" w:tentative="1">
      <w:start w:val="1"/>
      <w:numFmt w:val="lowerLetter"/>
      <w:lvlText w:val="%8."/>
      <w:lvlJc w:val="left"/>
      <w:pPr>
        <w:tabs>
          <w:tab w:val="num" w:pos="5970"/>
        </w:tabs>
        <w:ind w:left="5970" w:hanging="360"/>
      </w:pPr>
    </w:lvl>
    <w:lvl w:ilvl="8" w:tplc="FFFFFFFF" w:tentative="1">
      <w:start w:val="1"/>
      <w:numFmt w:val="lowerRoman"/>
      <w:lvlText w:val="%9."/>
      <w:lvlJc w:val="right"/>
      <w:pPr>
        <w:tabs>
          <w:tab w:val="num" w:pos="6690"/>
        </w:tabs>
        <w:ind w:left="6690" w:hanging="180"/>
      </w:pPr>
    </w:lvl>
  </w:abstractNum>
  <w:abstractNum w:abstractNumId="10" w15:restartNumberingAfterBreak="0">
    <w:nsid w:val="5D2E0351"/>
    <w:multiLevelType w:val="hybridMultilevel"/>
    <w:tmpl w:val="C21C2904"/>
    <w:lvl w:ilvl="0" w:tplc="46F6B048">
      <w:start w:val="2"/>
      <w:numFmt w:val="bullet"/>
      <w:lvlText w:val="–"/>
      <w:lvlJc w:val="left"/>
      <w:pPr>
        <w:tabs>
          <w:tab w:val="num" w:pos="1418"/>
        </w:tabs>
        <w:ind w:left="1418" w:hanging="425"/>
      </w:pPr>
      <w:rPr>
        <w:rFonts w:hAnsi="Arial"/>
        <w:sz w:val="22"/>
      </w:rPr>
    </w:lvl>
    <w:lvl w:ilvl="1" w:tplc="04090003">
      <w:start w:val="1"/>
      <w:numFmt w:val="bullet"/>
      <w:lvlText w:val="o"/>
      <w:lvlJc w:val="left"/>
      <w:pPr>
        <w:tabs>
          <w:tab w:val="num" w:pos="1156"/>
        </w:tabs>
        <w:ind w:left="1156" w:hanging="360"/>
      </w:pPr>
      <w:rPr>
        <w:rFonts w:ascii="Courier New" w:hAnsi="Courier New" w:cs="Times New Roman" w:hint="default"/>
      </w:rPr>
    </w:lvl>
    <w:lvl w:ilvl="2" w:tplc="04090005">
      <w:start w:val="1"/>
      <w:numFmt w:val="bullet"/>
      <w:lvlText w:val=""/>
      <w:lvlJc w:val="left"/>
      <w:pPr>
        <w:tabs>
          <w:tab w:val="num" w:pos="1876"/>
        </w:tabs>
        <w:ind w:left="1876" w:hanging="360"/>
      </w:pPr>
      <w:rPr>
        <w:rFonts w:ascii="Wingdings" w:hAnsi="Wingdings" w:hint="default"/>
      </w:rPr>
    </w:lvl>
    <w:lvl w:ilvl="3" w:tplc="04090001">
      <w:start w:val="1"/>
      <w:numFmt w:val="bullet"/>
      <w:lvlText w:val=""/>
      <w:lvlJc w:val="left"/>
      <w:pPr>
        <w:tabs>
          <w:tab w:val="num" w:pos="2596"/>
        </w:tabs>
        <w:ind w:left="2596" w:hanging="360"/>
      </w:pPr>
      <w:rPr>
        <w:rFonts w:ascii="Symbol" w:hAnsi="Symbol" w:hint="default"/>
      </w:rPr>
    </w:lvl>
    <w:lvl w:ilvl="4" w:tplc="04090003">
      <w:start w:val="1"/>
      <w:numFmt w:val="bullet"/>
      <w:lvlText w:val="o"/>
      <w:lvlJc w:val="left"/>
      <w:pPr>
        <w:tabs>
          <w:tab w:val="num" w:pos="3316"/>
        </w:tabs>
        <w:ind w:left="3316" w:hanging="360"/>
      </w:pPr>
      <w:rPr>
        <w:rFonts w:ascii="Courier New" w:hAnsi="Courier New" w:cs="Times New Roman" w:hint="default"/>
      </w:rPr>
    </w:lvl>
    <w:lvl w:ilvl="5" w:tplc="04090005">
      <w:start w:val="1"/>
      <w:numFmt w:val="bullet"/>
      <w:lvlText w:val=""/>
      <w:lvlJc w:val="left"/>
      <w:pPr>
        <w:tabs>
          <w:tab w:val="num" w:pos="4036"/>
        </w:tabs>
        <w:ind w:left="4036" w:hanging="360"/>
      </w:pPr>
      <w:rPr>
        <w:rFonts w:ascii="Wingdings" w:hAnsi="Wingdings" w:hint="default"/>
      </w:rPr>
    </w:lvl>
    <w:lvl w:ilvl="6" w:tplc="04090001">
      <w:start w:val="1"/>
      <w:numFmt w:val="bullet"/>
      <w:lvlText w:val=""/>
      <w:lvlJc w:val="left"/>
      <w:pPr>
        <w:tabs>
          <w:tab w:val="num" w:pos="4756"/>
        </w:tabs>
        <w:ind w:left="4756" w:hanging="360"/>
      </w:pPr>
      <w:rPr>
        <w:rFonts w:ascii="Symbol" w:hAnsi="Symbol" w:hint="default"/>
      </w:rPr>
    </w:lvl>
    <w:lvl w:ilvl="7" w:tplc="04090003">
      <w:start w:val="1"/>
      <w:numFmt w:val="bullet"/>
      <w:lvlText w:val="o"/>
      <w:lvlJc w:val="left"/>
      <w:pPr>
        <w:tabs>
          <w:tab w:val="num" w:pos="5476"/>
        </w:tabs>
        <w:ind w:left="5476" w:hanging="360"/>
      </w:pPr>
      <w:rPr>
        <w:rFonts w:ascii="Courier New" w:hAnsi="Courier New" w:cs="Times New Roman" w:hint="default"/>
      </w:rPr>
    </w:lvl>
    <w:lvl w:ilvl="8" w:tplc="04090005">
      <w:start w:val="1"/>
      <w:numFmt w:val="bullet"/>
      <w:lvlText w:val=""/>
      <w:lvlJc w:val="left"/>
      <w:pPr>
        <w:tabs>
          <w:tab w:val="num" w:pos="6196"/>
        </w:tabs>
        <w:ind w:left="6196" w:hanging="360"/>
      </w:pPr>
      <w:rPr>
        <w:rFonts w:ascii="Wingdings" w:hAnsi="Wingdings" w:hint="default"/>
      </w:rPr>
    </w:lvl>
  </w:abstractNum>
  <w:abstractNum w:abstractNumId="11" w15:restartNumberingAfterBreak="0">
    <w:nsid w:val="60F13BF8"/>
    <w:multiLevelType w:val="hybridMultilevel"/>
    <w:tmpl w:val="A1CEEDFC"/>
    <w:lvl w:ilvl="0" w:tplc="04100011">
      <w:start w:val="1"/>
      <w:numFmt w:val="decimal"/>
      <w:lvlText w:val="%1)"/>
      <w:lvlJc w:val="left"/>
      <w:pPr>
        <w:tabs>
          <w:tab w:val="num" w:pos="720"/>
        </w:tabs>
        <w:ind w:left="720" w:hanging="360"/>
      </w:pPr>
      <w:rPr>
        <w:rFonts w:hint="default"/>
      </w:rPr>
    </w:lvl>
    <w:lvl w:ilvl="1" w:tplc="60CC0C2C">
      <w:start w:val="3"/>
      <w:numFmt w:val="bullet"/>
      <w:lvlText w:val="-"/>
      <w:lvlJc w:val="left"/>
      <w:pPr>
        <w:tabs>
          <w:tab w:val="num" w:pos="1440"/>
        </w:tabs>
        <w:ind w:left="1440" w:hanging="360"/>
      </w:pPr>
      <w:rPr>
        <w:rFonts w:ascii="Tahoma" w:eastAsia="Times New Roman" w:hAnsi="Tahoma" w:cs="Tahoma" w:hint="default"/>
      </w:r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12" w15:restartNumberingAfterBreak="0">
    <w:nsid w:val="65901367"/>
    <w:multiLevelType w:val="hybridMultilevel"/>
    <w:tmpl w:val="4A5297CA"/>
    <w:lvl w:ilvl="0" w:tplc="FFFFFFFF">
      <w:start w:val="1"/>
      <w:numFmt w:val="decimal"/>
      <w:lvlText w:val="%1)"/>
      <w:lvlJc w:val="left"/>
      <w:pPr>
        <w:ind w:left="1211" w:hanging="360"/>
      </w:pPr>
      <w:rPr>
        <w:rFonts w:hint="default"/>
      </w:rPr>
    </w:lvl>
    <w:lvl w:ilvl="1" w:tplc="FFFFFFFF" w:tentative="1">
      <w:start w:val="1"/>
      <w:numFmt w:val="lowerLetter"/>
      <w:lvlText w:val="%2."/>
      <w:lvlJc w:val="left"/>
      <w:pPr>
        <w:ind w:left="1930" w:hanging="360"/>
      </w:pPr>
    </w:lvl>
    <w:lvl w:ilvl="2" w:tplc="FFFFFFFF" w:tentative="1">
      <w:start w:val="1"/>
      <w:numFmt w:val="lowerRoman"/>
      <w:lvlText w:val="%3."/>
      <w:lvlJc w:val="right"/>
      <w:pPr>
        <w:ind w:left="2650" w:hanging="180"/>
      </w:pPr>
    </w:lvl>
    <w:lvl w:ilvl="3" w:tplc="FFFFFFFF" w:tentative="1">
      <w:start w:val="1"/>
      <w:numFmt w:val="decimal"/>
      <w:lvlText w:val="%4."/>
      <w:lvlJc w:val="left"/>
      <w:pPr>
        <w:ind w:left="3370" w:hanging="360"/>
      </w:pPr>
    </w:lvl>
    <w:lvl w:ilvl="4" w:tplc="FFFFFFFF" w:tentative="1">
      <w:start w:val="1"/>
      <w:numFmt w:val="lowerLetter"/>
      <w:lvlText w:val="%5."/>
      <w:lvlJc w:val="left"/>
      <w:pPr>
        <w:ind w:left="4090" w:hanging="360"/>
      </w:pPr>
    </w:lvl>
    <w:lvl w:ilvl="5" w:tplc="FFFFFFFF" w:tentative="1">
      <w:start w:val="1"/>
      <w:numFmt w:val="lowerRoman"/>
      <w:lvlText w:val="%6."/>
      <w:lvlJc w:val="right"/>
      <w:pPr>
        <w:ind w:left="4810" w:hanging="180"/>
      </w:pPr>
    </w:lvl>
    <w:lvl w:ilvl="6" w:tplc="FFFFFFFF" w:tentative="1">
      <w:start w:val="1"/>
      <w:numFmt w:val="decimal"/>
      <w:lvlText w:val="%7."/>
      <w:lvlJc w:val="left"/>
      <w:pPr>
        <w:ind w:left="5530" w:hanging="360"/>
      </w:pPr>
    </w:lvl>
    <w:lvl w:ilvl="7" w:tplc="FFFFFFFF" w:tentative="1">
      <w:start w:val="1"/>
      <w:numFmt w:val="lowerLetter"/>
      <w:lvlText w:val="%8."/>
      <w:lvlJc w:val="left"/>
      <w:pPr>
        <w:ind w:left="6250" w:hanging="360"/>
      </w:pPr>
    </w:lvl>
    <w:lvl w:ilvl="8" w:tplc="FFFFFFFF" w:tentative="1">
      <w:start w:val="1"/>
      <w:numFmt w:val="lowerRoman"/>
      <w:lvlText w:val="%9."/>
      <w:lvlJc w:val="right"/>
      <w:pPr>
        <w:ind w:left="6970" w:hanging="180"/>
      </w:pPr>
    </w:lvl>
  </w:abstractNum>
  <w:abstractNum w:abstractNumId="13" w15:restartNumberingAfterBreak="0">
    <w:nsid w:val="6E6C6F18"/>
    <w:multiLevelType w:val="hybridMultilevel"/>
    <w:tmpl w:val="C9CC2702"/>
    <w:lvl w:ilvl="0" w:tplc="BE5A2444">
      <w:start w:val="1"/>
      <w:numFmt w:val="decimal"/>
      <w:lvlText w:val="%1.1"/>
      <w:lvlJc w:val="left"/>
      <w:pPr>
        <w:ind w:left="360" w:hanging="360"/>
      </w:pPr>
      <w:rPr>
        <w:rFonts w:hint="default"/>
        <w:b/>
        <w:sz w:val="22"/>
        <w:szCs w:val="22"/>
      </w:rPr>
    </w:lvl>
    <w:lvl w:ilvl="1" w:tplc="04100019" w:tentative="1">
      <w:start w:val="1"/>
      <w:numFmt w:val="lowerLetter"/>
      <w:lvlText w:val="%2."/>
      <w:lvlJc w:val="left"/>
      <w:pPr>
        <w:ind w:left="1506" w:hanging="360"/>
      </w:pPr>
    </w:lvl>
    <w:lvl w:ilvl="2" w:tplc="0410001B" w:tentative="1">
      <w:start w:val="1"/>
      <w:numFmt w:val="lowerRoman"/>
      <w:lvlText w:val="%3."/>
      <w:lvlJc w:val="right"/>
      <w:pPr>
        <w:ind w:left="2226" w:hanging="180"/>
      </w:pPr>
    </w:lvl>
    <w:lvl w:ilvl="3" w:tplc="0410000F" w:tentative="1">
      <w:start w:val="1"/>
      <w:numFmt w:val="decimal"/>
      <w:lvlText w:val="%4."/>
      <w:lvlJc w:val="left"/>
      <w:pPr>
        <w:ind w:left="2946" w:hanging="360"/>
      </w:pPr>
    </w:lvl>
    <w:lvl w:ilvl="4" w:tplc="04100019" w:tentative="1">
      <w:start w:val="1"/>
      <w:numFmt w:val="lowerLetter"/>
      <w:lvlText w:val="%5."/>
      <w:lvlJc w:val="left"/>
      <w:pPr>
        <w:ind w:left="3666" w:hanging="360"/>
      </w:pPr>
    </w:lvl>
    <w:lvl w:ilvl="5" w:tplc="0410001B" w:tentative="1">
      <w:start w:val="1"/>
      <w:numFmt w:val="lowerRoman"/>
      <w:lvlText w:val="%6."/>
      <w:lvlJc w:val="right"/>
      <w:pPr>
        <w:ind w:left="4386" w:hanging="180"/>
      </w:pPr>
    </w:lvl>
    <w:lvl w:ilvl="6" w:tplc="0410000F" w:tentative="1">
      <w:start w:val="1"/>
      <w:numFmt w:val="decimal"/>
      <w:lvlText w:val="%7."/>
      <w:lvlJc w:val="left"/>
      <w:pPr>
        <w:ind w:left="5106" w:hanging="360"/>
      </w:pPr>
    </w:lvl>
    <w:lvl w:ilvl="7" w:tplc="04100019" w:tentative="1">
      <w:start w:val="1"/>
      <w:numFmt w:val="lowerLetter"/>
      <w:lvlText w:val="%8."/>
      <w:lvlJc w:val="left"/>
      <w:pPr>
        <w:ind w:left="5826" w:hanging="360"/>
      </w:pPr>
    </w:lvl>
    <w:lvl w:ilvl="8" w:tplc="0410001B" w:tentative="1">
      <w:start w:val="1"/>
      <w:numFmt w:val="lowerRoman"/>
      <w:lvlText w:val="%9."/>
      <w:lvlJc w:val="right"/>
      <w:pPr>
        <w:ind w:left="6546" w:hanging="180"/>
      </w:pPr>
    </w:lvl>
  </w:abstractNum>
  <w:abstractNum w:abstractNumId="14" w15:restartNumberingAfterBreak="0">
    <w:nsid w:val="722D77F6"/>
    <w:multiLevelType w:val="hybridMultilevel"/>
    <w:tmpl w:val="4A5297CA"/>
    <w:lvl w:ilvl="0" w:tplc="04100011">
      <w:start w:val="1"/>
      <w:numFmt w:val="decimal"/>
      <w:lvlText w:val="%1)"/>
      <w:lvlJc w:val="left"/>
      <w:pPr>
        <w:ind w:left="1211" w:hanging="360"/>
      </w:pPr>
      <w:rPr>
        <w:rFonts w:hint="default"/>
      </w:rPr>
    </w:lvl>
    <w:lvl w:ilvl="1" w:tplc="04100019" w:tentative="1">
      <w:start w:val="1"/>
      <w:numFmt w:val="lowerLetter"/>
      <w:lvlText w:val="%2."/>
      <w:lvlJc w:val="left"/>
      <w:pPr>
        <w:ind w:left="1930" w:hanging="360"/>
      </w:pPr>
    </w:lvl>
    <w:lvl w:ilvl="2" w:tplc="0410001B" w:tentative="1">
      <w:start w:val="1"/>
      <w:numFmt w:val="lowerRoman"/>
      <w:lvlText w:val="%3."/>
      <w:lvlJc w:val="right"/>
      <w:pPr>
        <w:ind w:left="2650" w:hanging="180"/>
      </w:pPr>
    </w:lvl>
    <w:lvl w:ilvl="3" w:tplc="0410000F" w:tentative="1">
      <w:start w:val="1"/>
      <w:numFmt w:val="decimal"/>
      <w:lvlText w:val="%4."/>
      <w:lvlJc w:val="left"/>
      <w:pPr>
        <w:ind w:left="3370" w:hanging="360"/>
      </w:pPr>
    </w:lvl>
    <w:lvl w:ilvl="4" w:tplc="04100019" w:tentative="1">
      <w:start w:val="1"/>
      <w:numFmt w:val="lowerLetter"/>
      <w:lvlText w:val="%5."/>
      <w:lvlJc w:val="left"/>
      <w:pPr>
        <w:ind w:left="4090" w:hanging="360"/>
      </w:pPr>
    </w:lvl>
    <w:lvl w:ilvl="5" w:tplc="0410001B" w:tentative="1">
      <w:start w:val="1"/>
      <w:numFmt w:val="lowerRoman"/>
      <w:lvlText w:val="%6."/>
      <w:lvlJc w:val="right"/>
      <w:pPr>
        <w:ind w:left="4810" w:hanging="180"/>
      </w:pPr>
    </w:lvl>
    <w:lvl w:ilvl="6" w:tplc="0410000F" w:tentative="1">
      <w:start w:val="1"/>
      <w:numFmt w:val="decimal"/>
      <w:lvlText w:val="%7."/>
      <w:lvlJc w:val="left"/>
      <w:pPr>
        <w:ind w:left="5530" w:hanging="360"/>
      </w:pPr>
    </w:lvl>
    <w:lvl w:ilvl="7" w:tplc="04100019" w:tentative="1">
      <w:start w:val="1"/>
      <w:numFmt w:val="lowerLetter"/>
      <w:lvlText w:val="%8."/>
      <w:lvlJc w:val="left"/>
      <w:pPr>
        <w:ind w:left="6250" w:hanging="360"/>
      </w:pPr>
    </w:lvl>
    <w:lvl w:ilvl="8" w:tplc="0410001B" w:tentative="1">
      <w:start w:val="1"/>
      <w:numFmt w:val="lowerRoman"/>
      <w:lvlText w:val="%9."/>
      <w:lvlJc w:val="right"/>
      <w:pPr>
        <w:ind w:left="6970" w:hanging="180"/>
      </w:pPr>
    </w:lvl>
  </w:abstractNum>
  <w:abstractNum w:abstractNumId="15" w15:restartNumberingAfterBreak="0">
    <w:nsid w:val="78F355B1"/>
    <w:multiLevelType w:val="multilevel"/>
    <w:tmpl w:val="6874BECE"/>
    <w:lvl w:ilvl="0">
      <w:start w:val="2"/>
      <w:numFmt w:val="decimal"/>
      <w:lvlText w:val="%1"/>
      <w:lvlJc w:val="left"/>
      <w:pPr>
        <w:tabs>
          <w:tab w:val="num" w:pos="360"/>
        </w:tabs>
        <w:ind w:left="360" w:hanging="360"/>
      </w:pPr>
      <w:rPr>
        <w:rFonts w:hint="default"/>
      </w:rPr>
    </w:lvl>
    <w:lvl w:ilvl="1">
      <w:start w:val="1"/>
      <w:numFmt w:val="decimal"/>
      <w:lvlText w:val="%1.%2"/>
      <w:lvlJc w:val="left"/>
      <w:pPr>
        <w:tabs>
          <w:tab w:val="num" w:pos="720"/>
        </w:tabs>
        <w:ind w:left="720" w:hanging="360"/>
      </w:pPr>
      <w:rPr>
        <w:rFonts w:hint="default"/>
      </w:rPr>
    </w:lvl>
    <w:lvl w:ilvl="2">
      <w:start w:val="1"/>
      <w:numFmt w:val="upperLetter"/>
      <w:lvlText w:val="%1.%2.%3"/>
      <w:lvlJc w:val="left"/>
      <w:pPr>
        <w:tabs>
          <w:tab w:val="num" w:pos="1440"/>
        </w:tabs>
        <w:ind w:left="1440" w:hanging="720"/>
      </w:pPr>
      <w:rPr>
        <w:rFonts w:hint="default"/>
      </w:rPr>
    </w:lvl>
    <w:lvl w:ilvl="3">
      <w:start w:val="1"/>
      <w:numFmt w:val="decimal"/>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num w:numId="1" w16cid:durableId="1714110435">
    <w:abstractNumId w:val="7"/>
  </w:num>
  <w:num w:numId="2" w16cid:durableId="727268661">
    <w:abstractNumId w:val="9"/>
  </w:num>
  <w:num w:numId="3" w16cid:durableId="278874042">
    <w:abstractNumId w:val="15"/>
  </w:num>
  <w:num w:numId="4" w16cid:durableId="6337609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711683675">
    <w:abstractNumId w:val="11"/>
  </w:num>
  <w:num w:numId="6" w16cid:durableId="126556756">
    <w:abstractNumId w:val="13"/>
  </w:num>
  <w:num w:numId="7" w16cid:durableId="1996955767">
    <w:abstractNumId w:val="5"/>
  </w:num>
  <w:num w:numId="8" w16cid:durableId="1180853774">
    <w:abstractNumId w:val="2"/>
  </w:num>
  <w:num w:numId="9" w16cid:durableId="86116220">
    <w:abstractNumId w:val="10"/>
  </w:num>
  <w:num w:numId="10" w16cid:durableId="2615177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64494890">
    <w:abstractNumId w:val="8"/>
  </w:num>
  <w:num w:numId="12" w16cid:durableId="1177965550">
    <w:abstractNumId w:val="14"/>
  </w:num>
  <w:num w:numId="13" w16cid:durableId="196312803">
    <w:abstractNumId w:val="0"/>
  </w:num>
  <w:num w:numId="14" w16cid:durableId="2056808936">
    <w:abstractNumId w:val="4"/>
  </w:num>
  <w:num w:numId="15" w16cid:durableId="150031609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730731920">
    <w:abstractNumId w:val="3"/>
  </w:num>
  <w:num w:numId="17" w16cid:durableId="377554077">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embedSystemFonts/>
  <w:saveSubsetFonts/>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stylePaneSortMethod w:val="0003"/>
  <w:defaultTabStop w:val="708"/>
  <w:hyphenationZone w:val="425"/>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196D87"/>
    <w:rsid w:val="00010315"/>
    <w:rsid w:val="000147DC"/>
    <w:rsid w:val="00051310"/>
    <w:rsid w:val="00073241"/>
    <w:rsid w:val="00077E01"/>
    <w:rsid w:val="000804DB"/>
    <w:rsid w:val="00087566"/>
    <w:rsid w:val="000A5BF5"/>
    <w:rsid w:val="000C22A3"/>
    <w:rsid w:val="000F18F2"/>
    <w:rsid w:val="0013202F"/>
    <w:rsid w:val="001504ED"/>
    <w:rsid w:val="00153E3C"/>
    <w:rsid w:val="001833C5"/>
    <w:rsid w:val="00184CB9"/>
    <w:rsid w:val="00190FC3"/>
    <w:rsid w:val="00193738"/>
    <w:rsid w:val="00196D87"/>
    <w:rsid w:val="001A0547"/>
    <w:rsid w:val="001A1ED9"/>
    <w:rsid w:val="001A2CFD"/>
    <w:rsid w:val="001B285C"/>
    <w:rsid w:val="001B40DB"/>
    <w:rsid w:val="001B591C"/>
    <w:rsid w:val="001D39A0"/>
    <w:rsid w:val="001E5EE8"/>
    <w:rsid w:val="001F617D"/>
    <w:rsid w:val="002121EE"/>
    <w:rsid w:val="0023714A"/>
    <w:rsid w:val="00237DD3"/>
    <w:rsid w:val="002410FD"/>
    <w:rsid w:val="002564B6"/>
    <w:rsid w:val="002612EB"/>
    <w:rsid w:val="00263A1E"/>
    <w:rsid w:val="002719C2"/>
    <w:rsid w:val="0027576D"/>
    <w:rsid w:val="002836DD"/>
    <w:rsid w:val="00284785"/>
    <w:rsid w:val="00293E0C"/>
    <w:rsid w:val="002B2B02"/>
    <w:rsid w:val="002C508D"/>
    <w:rsid w:val="002F10F1"/>
    <w:rsid w:val="003168FA"/>
    <w:rsid w:val="0032341D"/>
    <w:rsid w:val="00323777"/>
    <w:rsid w:val="00325712"/>
    <w:rsid w:val="003315C4"/>
    <w:rsid w:val="0033489F"/>
    <w:rsid w:val="0034098B"/>
    <w:rsid w:val="003439F2"/>
    <w:rsid w:val="003726A5"/>
    <w:rsid w:val="00374B96"/>
    <w:rsid w:val="003848B2"/>
    <w:rsid w:val="003864AD"/>
    <w:rsid w:val="003949D5"/>
    <w:rsid w:val="003B4110"/>
    <w:rsid w:val="003D68BE"/>
    <w:rsid w:val="003E68CC"/>
    <w:rsid w:val="003F0344"/>
    <w:rsid w:val="00402204"/>
    <w:rsid w:val="004022B4"/>
    <w:rsid w:val="0041089D"/>
    <w:rsid w:val="00425677"/>
    <w:rsid w:val="004306DB"/>
    <w:rsid w:val="00433EDD"/>
    <w:rsid w:val="004343BF"/>
    <w:rsid w:val="0044219E"/>
    <w:rsid w:val="0044702D"/>
    <w:rsid w:val="0045172A"/>
    <w:rsid w:val="0045216F"/>
    <w:rsid w:val="00454735"/>
    <w:rsid w:val="00461ADC"/>
    <w:rsid w:val="00465450"/>
    <w:rsid w:val="004670A9"/>
    <w:rsid w:val="004F7034"/>
    <w:rsid w:val="005241F8"/>
    <w:rsid w:val="00544345"/>
    <w:rsid w:val="005466CD"/>
    <w:rsid w:val="00554A02"/>
    <w:rsid w:val="00555C54"/>
    <w:rsid w:val="00562A45"/>
    <w:rsid w:val="00565539"/>
    <w:rsid w:val="005926BF"/>
    <w:rsid w:val="005931D9"/>
    <w:rsid w:val="00597A4A"/>
    <w:rsid w:val="005A5EDE"/>
    <w:rsid w:val="005C775F"/>
    <w:rsid w:val="005F2120"/>
    <w:rsid w:val="00601C4A"/>
    <w:rsid w:val="00603D5C"/>
    <w:rsid w:val="0061682B"/>
    <w:rsid w:val="00617BD2"/>
    <w:rsid w:val="006201F7"/>
    <w:rsid w:val="0064546B"/>
    <w:rsid w:val="00646166"/>
    <w:rsid w:val="00655A10"/>
    <w:rsid w:val="00656162"/>
    <w:rsid w:val="0065668D"/>
    <w:rsid w:val="00660FC3"/>
    <w:rsid w:val="00682310"/>
    <w:rsid w:val="006B5C7E"/>
    <w:rsid w:val="006E27BF"/>
    <w:rsid w:val="006E7C4E"/>
    <w:rsid w:val="006F5CE2"/>
    <w:rsid w:val="00703F0B"/>
    <w:rsid w:val="007127F9"/>
    <w:rsid w:val="007209A3"/>
    <w:rsid w:val="0074643E"/>
    <w:rsid w:val="007631CB"/>
    <w:rsid w:val="00775117"/>
    <w:rsid w:val="00780963"/>
    <w:rsid w:val="007A08FB"/>
    <w:rsid w:val="007A46E2"/>
    <w:rsid w:val="007B4F66"/>
    <w:rsid w:val="007B540D"/>
    <w:rsid w:val="007B56C7"/>
    <w:rsid w:val="007C192F"/>
    <w:rsid w:val="007D1D73"/>
    <w:rsid w:val="007E0FFA"/>
    <w:rsid w:val="007E317D"/>
    <w:rsid w:val="008013FF"/>
    <w:rsid w:val="0080297B"/>
    <w:rsid w:val="0080313B"/>
    <w:rsid w:val="00804617"/>
    <w:rsid w:val="00805FAA"/>
    <w:rsid w:val="008124BD"/>
    <w:rsid w:val="00815B14"/>
    <w:rsid w:val="008356CB"/>
    <w:rsid w:val="00844381"/>
    <w:rsid w:val="00844956"/>
    <w:rsid w:val="00851B74"/>
    <w:rsid w:val="00877117"/>
    <w:rsid w:val="008A29D2"/>
    <w:rsid w:val="008D16FE"/>
    <w:rsid w:val="008D35C3"/>
    <w:rsid w:val="008E3AE1"/>
    <w:rsid w:val="008E3DAB"/>
    <w:rsid w:val="008F0F07"/>
    <w:rsid w:val="008F2A13"/>
    <w:rsid w:val="009011C4"/>
    <w:rsid w:val="00925AED"/>
    <w:rsid w:val="009359CB"/>
    <w:rsid w:val="00940D1D"/>
    <w:rsid w:val="00942A01"/>
    <w:rsid w:val="009731C8"/>
    <w:rsid w:val="00992BE1"/>
    <w:rsid w:val="009968C5"/>
    <w:rsid w:val="009A238F"/>
    <w:rsid w:val="009A23AB"/>
    <w:rsid w:val="009D180E"/>
    <w:rsid w:val="009F48C6"/>
    <w:rsid w:val="00A01AE8"/>
    <w:rsid w:val="00A0694A"/>
    <w:rsid w:val="00A0714B"/>
    <w:rsid w:val="00A10159"/>
    <w:rsid w:val="00A23167"/>
    <w:rsid w:val="00A24917"/>
    <w:rsid w:val="00A2587C"/>
    <w:rsid w:val="00A47277"/>
    <w:rsid w:val="00A57731"/>
    <w:rsid w:val="00A71AA7"/>
    <w:rsid w:val="00A76483"/>
    <w:rsid w:val="00A87390"/>
    <w:rsid w:val="00A92A58"/>
    <w:rsid w:val="00AA1429"/>
    <w:rsid w:val="00AE3637"/>
    <w:rsid w:val="00B0092D"/>
    <w:rsid w:val="00B07A3C"/>
    <w:rsid w:val="00B10A4B"/>
    <w:rsid w:val="00B32F4C"/>
    <w:rsid w:val="00B410EE"/>
    <w:rsid w:val="00B4308D"/>
    <w:rsid w:val="00B4620A"/>
    <w:rsid w:val="00B64F18"/>
    <w:rsid w:val="00B75A76"/>
    <w:rsid w:val="00B8097E"/>
    <w:rsid w:val="00B84FE1"/>
    <w:rsid w:val="00B92FB1"/>
    <w:rsid w:val="00BA3B38"/>
    <w:rsid w:val="00C10E75"/>
    <w:rsid w:val="00C21B90"/>
    <w:rsid w:val="00C2211E"/>
    <w:rsid w:val="00C31F14"/>
    <w:rsid w:val="00C360C0"/>
    <w:rsid w:val="00C4008E"/>
    <w:rsid w:val="00C60A64"/>
    <w:rsid w:val="00CA1200"/>
    <w:rsid w:val="00CB430D"/>
    <w:rsid w:val="00D037F0"/>
    <w:rsid w:val="00D07DBD"/>
    <w:rsid w:val="00D1249A"/>
    <w:rsid w:val="00D265D9"/>
    <w:rsid w:val="00D32777"/>
    <w:rsid w:val="00D36168"/>
    <w:rsid w:val="00D373D2"/>
    <w:rsid w:val="00D5456A"/>
    <w:rsid w:val="00D54C2A"/>
    <w:rsid w:val="00D62ECF"/>
    <w:rsid w:val="00D700F4"/>
    <w:rsid w:val="00D8637C"/>
    <w:rsid w:val="00D91B79"/>
    <w:rsid w:val="00D93321"/>
    <w:rsid w:val="00DA1F99"/>
    <w:rsid w:val="00DA27E1"/>
    <w:rsid w:val="00DA3AF0"/>
    <w:rsid w:val="00DA4410"/>
    <w:rsid w:val="00DB1E4D"/>
    <w:rsid w:val="00DB46FD"/>
    <w:rsid w:val="00DD2526"/>
    <w:rsid w:val="00DE72B9"/>
    <w:rsid w:val="00E353EF"/>
    <w:rsid w:val="00E40594"/>
    <w:rsid w:val="00E437F9"/>
    <w:rsid w:val="00E707B9"/>
    <w:rsid w:val="00EA5CCE"/>
    <w:rsid w:val="00EB635D"/>
    <w:rsid w:val="00ED0660"/>
    <w:rsid w:val="00ED598D"/>
    <w:rsid w:val="00EE0374"/>
    <w:rsid w:val="00EF06D4"/>
    <w:rsid w:val="00EF4659"/>
    <w:rsid w:val="00F042EF"/>
    <w:rsid w:val="00F5284E"/>
    <w:rsid w:val="00F533DE"/>
    <w:rsid w:val="00F84D09"/>
    <w:rsid w:val="00F9320F"/>
    <w:rsid w:val="00FA122B"/>
    <w:rsid w:val="00FA71AF"/>
    <w:rsid w:val="00FD6CFC"/>
    <w:rsid w:val="00FF7843"/>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5B50A4E9"/>
  <w15:docId w15:val="{D2E02343-4BE4-417C-8AFF-6F58F21C71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16"/>
        <w:szCs w:val="16"/>
        <w:lang w:val="fr-FR" w:eastAsia="en-US"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5241F8"/>
    <w:pPr>
      <w:spacing w:after="240"/>
      <w:jc w:val="both"/>
    </w:pPr>
    <w:rPr>
      <w:sz w:val="24"/>
      <w:lang w:val="it-IT"/>
    </w:rPr>
  </w:style>
  <w:style w:type="paragraph" w:styleId="Titolo6">
    <w:name w:val="heading 6"/>
    <w:basedOn w:val="Normale"/>
    <w:next w:val="Normale"/>
    <w:link w:val="Titolo6Carattere"/>
    <w:qFormat/>
    <w:rsid w:val="00660FC3"/>
    <w:pPr>
      <w:keepNext/>
      <w:spacing w:after="0"/>
      <w:jc w:val="center"/>
      <w:outlineLvl w:val="5"/>
    </w:pPr>
    <w:rPr>
      <w:rFonts w:ascii="Times New Roman" w:eastAsia="Times New Roman" w:hAnsi="Times New Roman" w:cs="Times New Roman"/>
      <w:b/>
      <w:bCs/>
      <w:i/>
      <w:iCs/>
      <w:sz w:val="28"/>
      <w:szCs w:val="20"/>
      <w:lang w:eastAsia="it-IT"/>
    </w:rPr>
  </w:style>
  <w:style w:type="paragraph" w:styleId="Titolo8">
    <w:name w:val="heading 8"/>
    <w:basedOn w:val="Normale"/>
    <w:next w:val="Normale"/>
    <w:link w:val="Titolo8Carattere"/>
    <w:qFormat/>
    <w:rsid w:val="00660FC3"/>
    <w:pPr>
      <w:keepNext/>
      <w:spacing w:after="0" w:line="360" w:lineRule="auto"/>
      <w:jc w:val="center"/>
      <w:outlineLvl w:val="7"/>
    </w:pPr>
    <w:rPr>
      <w:rFonts w:ascii="Times New Roman" w:eastAsia="Times New Roman" w:hAnsi="Times New Roman" w:cs="Times New Roman"/>
      <w:b/>
      <w:bCs/>
      <w:szCs w:val="20"/>
      <w:lang w:eastAsia="it-IT"/>
    </w:rPr>
  </w:style>
  <w:style w:type="paragraph" w:styleId="Titolo9">
    <w:name w:val="heading 9"/>
    <w:basedOn w:val="Normale"/>
    <w:next w:val="Normale"/>
    <w:link w:val="Titolo9Carattere"/>
    <w:qFormat/>
    <w:rsid w:val="00660FC3"/>
    <w:pPr>
      <w:keepNext/>
      <w:spacing w:after="0"/>
      <w:jc w:val="left"/>
      <w:outlineLvl w:val="8"/>
    </w:pPr>
    <w:rPr>
      <w:rFonts w:ascii="Tahoma" w:eastAsia="Times New Roman" w:hAnsi="Tahoma" w:cs="Times New Roman"/>
      <w:b/>
      <w:i/>
      <w:noProof/>
      <w:color w:val="FF0000"/>
      <w:sz w:val="28"/>
      <w:szCs w:val="24"/>
      <w:lang w:eastAsia="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unhideWhenUsed/>
    <w:rsid w:val="005241F8"/>
    <w:pPr>
      <w:jc w:val="left"/>
    </w:pPr>
    <w:rPr>
      <w:color w:val="243782" w:themeColor="text2"/>
    </w:rPr>
  </w:style>
  <w:style w:type="character" w:customStyle="1" w:styleId="IntestazioneCarattere">
    <w:name w:val="Intestazione Carattere"/>
    <w:basedOn w:val="Carpredefinitoparagrafo"/>
    <w:link w:val="Intestazione"/>
    <w:uiPriority w:val="99"/>
    <w:rsid w:val="005241F8"/>
    <w:rPr>
      <w:color w:val="243782" w:themeColor="text2"/>
      <w:sz w:val="24"/>
    </w:rPr>
  </w:style>
  <w:style w:type="paragraph" w:styleId="Pidipagina">
    <w:name w:val="footer"/>
    <w:basedOn w:val="Normale"/>
    <w:link w:val="PidipaginaCarattere"/>
    <w:uiPriority w:val="99"/>
    <w:unhideWhenUsed/>
    <w:rsid w:val="00325712"/>
    <w:pPr>
      <w:spacing w:before="480" w:after="120"/>
      <w:contextualSpacing/>
      <w:jc w:val="left"/>
    </w:pPr>
    <w:rPr>
      <w:color w:val="243782" w:themeColor="text2"/>
      <w:sz w:val="16"/>
      <w:szCs w:val="14"/>
      <w:lang w:val="en-US"/>
    </w:rPr>
  </w:style>
  <w:style w:type="character" w:customStyle="1" w:styleId="PidipaginaCarattere">
    <w:name w:val="Piè di pagina Carattere"/>
    <w:basedOn w:val="Carpredefinitoparagrafo"/>
    <w:link w:val="Pidipagina"/>
    <w:uiPriority w:val="99"/>
    <w:rsid w:val="00325712"/>
    <w:rPr>
      <w:color w:val="243782" w:themeColor="text2"/>
      <w:szCs w:val="14"/>
      <w:lang w:val="en-US"/>
    </w:rPr>
  </w:style>
  <w:style w:type="character" w:styleId="Collegamentoipertestuale">
    <w:name w:val="Hyperlink"/>
    <w:basedOn w:val="Carpredefinitoparagrafo"/>
    <w:uiPriority w:val="99"/>
    <w:unhideWhenUsed/>
    <w:rsid w:val="005F2120"/>
    <w:rPr>
      <w:color w:val="243782" w:themeColor="hyperlink"/>
      <w:u w:val="none"/>
    </w:rPr>
  </w:style>
  <w:style w:type="character" w:styleId="Testosegnaposto">
    <w:name w:val="Placeholder Text"/>
    <w:basedOn w:val="Carpredefinitoparagrafo"/>
    <w:uiPriority w:val="99"/>
    <w:semiHidden/>
    <w:rsid w:val="005F2120"/>
    <w:rPr>
      <w:color w:val="808080"/>
    </w:rPr>
  </w:style>
  <w:style w:type="table" w:styleId="Grigliatabella">
    <w:name w:val="Table Grid"/>
    <w:basedOn w:val="Tabellanormale"/>
    <w:uiPriority w:val="59"/>
    <w:rsid w:val="005F212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umeropagina">
    <w:name w:val="page number"/>
    <w:basedOn w:val="Carpredefinitoparagrafo"/>
    <w:uiPriority w:val="99"/>
    <w:semiHidden/>
    <w:unhideWhenUsed/>
    <w:rsid w:val="00992BE1"/>
  </w:style>
  <w:style w:type="character" w:customStyle="1" w:styleId="Menzionenonrisolta1">
    <w:name w:val="Menzione non risolta1"/>
    <w:basedOn w:val="Carpredefinitoparagrafo"/>
    <w:uiPriority w:val="99"/>
    <w:semiHidden/>
    <w:unhideWhenUsed/>
    <w:rsid w:val="001B285C"/>
    <w:rPr>
      <w:color w:val="605E5C"/>
      <w:shd w:val="clear" w:color="auto" w:fill="E1DFDD"/>
    </w:rPr>
  </w:style>
  <w:style w:type="paragraph" w:customStyle="1" w:styleId="Companyname">
    <w:name w:val="Company name"/>
    <w:basedOn w:val="Normale"/>
    <w:link w:val="CompanynameChar"/>
    <w:qFormat/>
    <w:rsid w:val="005241F8"/>
    <w:pPr>
      <w:spacing w:after="0"/>
    </w:pPr>
    <w:rPr>
      <w:rFonts w:asciiTheme="majorHAnsi" w:hAnsiTheme="majorHAnsi"/>
    </w:rPr>
  </w:style>
  <w:style w:type="paragraph" w:customStyle="1" w:styleId="DatePlace">
    <w:name w:val="Date + Place"/>
    <w:basedOn w:val="Normale"/>
    <w:qFormat/>
    <w:rsid w:val="00A24917"/>
    <w:pPr>
      <w:jc w:val="right"/>
    </w:pPr>
  </w:style>
  <w:style w:type="character" w:customStyle="1" w:styleId="CompanynameChar">
    <w:name w:val="Company name Char"/>
    <w:basedOn w:val="Carpredefinitoparagrafo"/>
    <w:link w:val="Companyname"/>
    <w:rsid w:val="005241F8"/>
    <w:rPr>
      <w:rFonts w:asciiTheme="majorHAnsi" w:hAnsiTheme="majorHAnsi"/>
      <w:sz w:val="24"/>
    </w:rPr>
  </w:style>
  <w:style w:type="paragraph" w:customStyle="1" w:styleId="Signatureblock">
    <w:name w:val="Signature block"/>
    <w:qFormat/>
    <w:rsid w:val="005241F8"/>
    <w:pPr>
      <w:spacing w:before="2040"/>
      <w:jc w:val="right"/>
    </w:pPr>
    <w:rPr>
      <w:rFonts w:asciiTheme="majorHAnsi" w:hAnsiTheme="majorHAnsi"/>
      <w:sz w:val="24"/>
    </w:rPr>
  </w:style>
  <w:style w:type="paragraph" w:customStyle="1" w:styleId="TitleFunction">
    <w:name w:val="Title + Function"/>
    <w:qFormat/>
    <w:rsid w:val="005241F8"/>
    <w:pPr>
      <w:jc w:val="right"/>
    </w:pPr>
    <w:rPr>
      <w:sz w:val="24"/>
    </w:rPr>
  </w:style>
  <w:style w:type="paragraph" w:customStyle="1" w:styleId="Legalnotices">
    <w:name w:val="Legal notices"/>
    <w:basedOn w:val="Pidipagina"/>
    <w:qFormat/>
    <w:rsid w:val="00325712"/>
    <w:pPr>
      <w:spacing w:before="120"/>
    </w:pPr>
    <w:rPr>
      <w:sz w:val="14"/>
    </w:rPr>
  </w:style>
  <w:style w:type="paragraph" w:customStyle="1" w:styleId="Page">
    <w:name w:val="Page"/>
    <w:basedOn w:val="Pidipagina"/>
    <w:qFormat/>
    <w:rsid w:val="00051310"/>
    <w:pPr>
      <w:jc w:val="center"/>
    </w:pPr>
  </w:style>
  <w:style w:type="paragraph" w:styleId="Nessunaspaziatura">
    <w:name w:val="No Spacing"/>
    <w:basedOn w:val="Normale"/>
    <w:uiPriority w:val="1"/>
    <w:qFormat/>
    <w:rsid w:val="004343BF"/>
    <w:pPr>
      <w:contextualSpacing/>
    </w:pPr>
  </w:style>
  <w:style w:type="character" w:styleId="Enfasigrassetto">
    <w:name w:val="Strong"/>
    <w:basedOn w:val="Carpredefinitoparagrafo"/>
    <w:uiPriority w:val="22"/>
    <w:qFormat/>
    <w:rsid w:val="004343BF"/>
    <w:rPr>
      <w:rFonts w:ascii="Encode Sans ExpandedSemiBold" w:hAnsi="Encode Sans ExpandedSemiBold"/>
      <w:b w:val="0"/>
      <w:bCs/>
      <w:sz w:val="20"/>
    </w:rPr>
  </w:style>
  <w:style w:type="paragraph" w:customStyle="1" w:styleId="Salutationstyle">
    <w:name w:val="Salutation style"/>
    <w:basedOn w:val="Normale"/>
    <w:qFormat/>
    <w:rsid w:val="004343BF"/>
    <w:pPr>
      <w:spacing w:before="1200" w:after="480"/>
    </w:pPr>
  </w:style>
  <w:style w:type="paragraph" w:styleId="Testofumetto">
    <w:name w:val="Balloon Text"/>
    <w:basedOn w:val="Normale"/>
    <w:link w:val="TestofumettoCarattere"/>
    <w:uiPriority w:val="99"/>
    <w:semiHidden/>
    <w:unhideWhenUsed/>
    <w:rsid w:val="002410FD"/>
    <w:pPr>
      <w:spacing w:after="0"/>
    </w:pPr>
    <w:rPr>
      <w:rFonts w:ascii="Tahoma" w:hAnsi="Tahoma" w:cs="Tahoma"/>
      <w:sz w:val="16"/>
    </w:rPr>
  </w:style>
  <w:style w:type="character" w:customStyle="1" w:styleId="TestofumettoCarattere">
    <w:name w:val="Testo fumetto Carattere"/>
    <w:basedOn w:val="Carpredefinitoparagrafo"/>
    <w:link w:val="Testofumetto"/>
    <w:uiPriority w:val="99"/>
    <w:semiHidden/>
    <w:rsid w:val="002410FD"/>
    <w:rPr>
      <w:rFonts w:ascii="Tahoma" w:hAnsi="Tahoma" w:cs="Tahoma"/>
    </w:rPr>
  </w:style>
  <w:style w:type="character" w:customStyle="1" w:styleId="Titolo6Carattere">
    <w:name w:val="Titolo 6 Carattere"/>
    <w:basedOn w:val="Carpredefinitoparagrafo"/>
    <w:link w:val="Titolo6"/>
    <w:rsid w:val="00660FC3"/>
    <w:rPr>
      <w:rFonts w:ascii="Times New Roman" w:eastAsia="Times New Roman" w:hAnsi="Times New Roman" w:cs="Times New Roman"/>
      <w:b/>
      <w:bCs/>
      <w:i/>
      <w:iCs/>
      <w:sz w:val="28"/>
      <w:szCs w:val="20"/>
      <w:lang w:val="it-IT" w:eastAsia="it-IT"/>
    </w:rPr>
  </w:style>
  <w:style w:type="character" w:customStyle="1" w:styleId="Titolo8Carattere">
    <w:name w:val="Titolo 8 Carattere"/>
    <w:basedOn w:val="Carpredefinitoparagrafo"/>
    <w:link w:val="Titolo8"/>
    <w:rsid w:val="00660FC3"/>
    <w:rPr>
      <w:rFonts w:ascii="Times New Roman" w:eastAsia="Times New Roman" w:hAnsi="Times New Roman" w:cs="Times New Roman"/>
      <w:b/>
      <w:bCs/>
      <w:sz w:val="24"/>
      <w:szCs w:val="20"/>
      <w:lang w:val="it-IT" w:eastAsia="it-IT"/>
    </w:rPr>
  </w:style>
  <w:style w:type="character" w:customStyle="1" w:styleId="Titolo9Carattere">
    <w:name w:val="Titolo 9 Carattere"/>
    <w:basedOn w:val="Carpredefinitoparagrafo"/>
    <w:link w:val="Titolo9"/>
    <w:rsid w:val="00660FC3"/>
    <w:rPr>
      <w:rFonts w:ascii="Tahoma" w:eastAsia="Times New Roman" w:hAnsi="Tahoma" w:cs="Times New Roman"/>
      <w:b/>
      <w:i/>
      <w:noProof/>
      <w:color w:val="FF0000"/>
      <w:sz w:val="28"/>
      <w:szCs w:val="24"/>
      <w:lang w:val="it-IT" w:eastAsia="it-IT"/>
    </w:rPr>
  </w:style>
  <w:style w:type="paragraph" w:styleId="Corpotesto">
    <w:name w:val="Body Text"/>
    <w:basedOn w:val="Normale"/>
    <w:link w:val="CorpotestoCarattere"/>
    <w:rsid w:val="00660FC3"/>
    <w:pPr>
      <w:spacing w:after="0"/>
      <w:ind w:firstLine="340"/>
    </w:pPr>
    <w:rPr>
      <w:rFonts w:ascii="Times New Roman" w:eastAsia="Times New Roman" w:hAnsi="Times New Roman" w:cs="Times New Roman"/>
      <w:szCs w:val="24"/>
      <w:lang w:eastAsia="it-IT"/>
    </w:rPr>
  </w:style>
  <w:style w:type="character" w:customStyle="1" w:styleId="CorpotestoCarattere">
    <w:name w:val="Corpo testo Carattere"/>
    <w:basedOn w:val="Carpredefinitoparagrafo"/>
    <w:link w:val="Corpotesto"/>
    <w:rsid w:val="00660FC3"/>
    <w:rPr>
      <w:rFonts w:ascii="Times New Roman" w:eastAsia="Times New Roman" w:hAnsi="Times New Roman" w:cs="Times New Roman"/>
      <w:sz w:val="24"/>
      <w:szCs w:val="24"/>
      <w:lang w:val="it-IT" w:eastAsia="it-IT"/>
    </w:rPr>
  </w:style>
  <w:style w:type="paragraph" w:styleId="Paragrafoelenco">
    <w:name w:val="List Paragraph"/>
    <w:basedOn w:val="Normale"/>
    <w:link w:val="ParagrafoelencoCarattere"/>
    <w:uiPriority w:val="34"/>
    <w:qFormat/>
    <w:rsid w:val="00562A45"/>
    <w:pPr>
      <w:ind w:left="720"/>
      <w:contextualSpacing/>
    </w:pPr>
  </w:style>
  <w:style w:type="paragraph" w:styleId="Rientrocorpodeltesto">
    <w:name w:val="Body Text Indent"/>
    <w:basedOn w:val="Normale"/>
    <w:link w:val="RientrocorpodeltestoCarattere"/>
    <w:uiPriority w:val="99"/>
    <w:semiHidden/>
    <w:unhideWhenUsed/>
    <w:rsid w:val="0064546B"/>
    <w:pPr>
      <w:spacing w:after="120"/>
      <w:ind w:left="283"/>
    </w:pPr>
  </w:style>
  <w:style w:type="character" w:customStyle="1" w:styleId="RientrocorpodeltestoCarattere">
    <w:name w:val="Rientro corpo del testo Carattere"/>
    <w:basedOn w:val="Carpredefinitoparagrafo"/>
    <w:link w:val="Rientrocorpodeltesto"/>
    <w:uiPriority w:val="99"/>
    <w:semiHidden/>
    <w:rsid w:val="0064546B"/>
    <w:rPr>
      <w:sz w:val="24"/>
      <w:lang w:val="it-IT"/>
    </w:rPr>
  </w:style>
  <w:style w:type="paragraph" w:styleId="Rientrocorpodeltesto2">
    <w:name w:val="Body Text Indent 2"/>
    <w:basedOn w:val="Normale"/>
    <w:link w:val="Rientrocorpodeltesto2Carattere"/>
    <w:uiPriority w:val="99"/>
    <w:semiHidden/>
    <w:unhideWhenUsed/>
    <w:rsid w:val="00ED598D"/>
    <w:pPr>
      <w:spacing w:after="120" w:line="480" w:lineRule="auto"/>
      <w:ind w:left="283"/>
    </w:pPr>
  </w:style>
  <w:style w:type="character" w:customStyle="1" w:styleId="Rientrocorpodeltesto2Carattere">
    <w:name w:val="Rientro corpo del testo 2 Carattere"/>
    <w:basedOn w:val="Carpredefinitoparagrafo"/>
    <w:link w:val="Rientrocorpodeltesto2"/>
    <w:uiPriority w:val="99"/>
    <w:semiHidden/>
    <w:rsid w:val="00ED598D"/>
    <w:rPr>
      <w:sz w:val="24"/>
      <w:lang w:val="it-IT"/>
    </w:rPr>
  </w:style>
  <w:style w:type="character" w:customStyle="1" w:styleId="testo2livCarattere">
    <w:name w:val="testo 2  liv Carattere"/>
    <w:basedOn w:val="Carpredefinitoparagrafo"/>
    <w:link w:val="testo2liv"/>
    <w:locked/>
    <w:rsid w:val="00780963"/>
    <w:rPr>
      <w:rFonts w:ascii="Arial" w:eastAsia="Times New Roman" w:hAnsi="Arial" w:cs="Arial"/>
      <w:lang w:eastAsia="it-IT"/>
    </w:rPr>
  </w:style>
  <w:style w:type="paragraph" w:customStyle="1" w:styleId="testo2liv">
    <w:name w:val="testo 2  liv"/>
    <w:basedOn w:val="Titolo"/>
    <w:link w:val="testo2livCarattere"/>
    <w:qFormat/>
    <w:rsid w:val="00780963"/>
    <w:pPr>
      <w:ind w:left="709"/>
      <w:contextualSpacing w:val="0"/>
      <w:outlineLvl w:val="0"/>
    </w:pPr>
    <w:rPr>
      <w:rFonts w:ascii="Arial" w:eastAsia="Times New Roman" w:hAnsi="Arial" w:cs="Arial"/>
      <w:spacing w:val="0"/>
      <w:kern w:val="0"/>
      <w:sz w:val="16"/>
      <w:szCs w:val="16"/>
      <w:lang w:val="fr-FR" w:eastAsia="it-IT"/>
    </w:rPr>
  </w:style>
  <w:style w:type="paragraph" w:styleId="Titolo">
    <w:name w:val="Title"/>
    <w:basedOn w:val="Normale"/>
    <w:next w:val="Normale"/>
    <w:link w:val="TitoloCarattere"/>
    <w:uiPriority w:val="10"/>
    <w:rsid w:val="00780963"/>
    <w:pPr>
      <w:spacing w:after="0"/>
      <w:contextualSpacing/>
    </w:pPr>
    <w:rPr>
      <w:rFonts w:asciiTheme="majorHAnsi" w:eastAsiaTheme="majorEastAsia" w:hAnsiTheme="majorHAnsi" w:cstheme="majorBidi"/>
      <w:spacing w:val="-10"/>
      <w:kern w:val="28"/>
      <w:sz w:val="56"/>
      <w:szCs w:val="56"/>
    </w:rPr>
  </w:style>
  <w:style w:type="character" w:customStyle="1" w:styleId="TitoloCarattere">
    <w:name w:val="Titolo Carattere"/>
    <w:basedOn w:val="Carpredefinitoparagrafo"/>
    <w:link w:val="Titolo"/>
    <w:uiPriority w:val="10"/>
    <w:rsid w:val="00780963"/>
    <w:rPr>
      <w:rFonts w:asciiTheme="majorHAnsi" w:eastAsiaTheme="majorEastAsia" w:hAnsiTheme="majorHAnsi" w:cstheme="majorBidi"/>
      <w:spacing w:val="-10"/>
      <w:kern w:val="28"/>
      <w:sz w:val="56"/>
      <w:szCs w:val="56"/>
      <w:lang w:val="it-IT"/>
    </w:rPr>
  </w:style>
  <w:style w:type="character" w:customStyle="1" w:styleId="2LIVELLOCarattere">
    <w:name w:val="2 LIVELLO Carattere"/>
    <w:basedOn w:val="Carpredefinitoparagrafo"/>
    <w:link w:val="2LIVELLO"/>
    <w:locked/>
    <w:rsid w:val="001E5EE8"/>
    <w:rPr>
      <w:rFonts w:ascii="Arial" w:eastAsia="Times New Roman" w:hAnsi="Arial" w:cs="Arial"/>
      <w:b/>
      <w:lang w:eastAsia="it-IT"/>
    </w:rPr>
  </w:style>
  <w:style w:type="paragraph" w:customStyle="1" w:styleId="2LIVELLO">
    <w:name w:val="2 LIVELLO"/>
    <w:basedOn w:val="Normale"/>
    <w:next w:val="Normale"/>
    <w:link w:val="2LIVELLOCarattere"/>
    <w:autoRedefine/>
    <w:qFormat/>
    <w:rsid w:val="001E5EE8"/>
    <w:pPr>
      <w:numPr>
        <w:ilvl w:val="1"/>
        <w:numId w:val="10"/>
      </w:numPr>
      <w:tabs>
        <w:tab w:val="clear" w:pos="567"/>
        <w:tab w:val="num" w:pos="709"/>
      </w:tabs>
      <w:spacing w:before="240" w:after="0"/>
      <w:ind w:left="709" w:hanging="709"/>
      <w:outlineLvl w:val="0"/>
    </w:pPr>
    <w:rPr>
      <w:rFonts w:ascii="Arial" w:eastAsia="Times New Roman" w:hAnsi="Arial" w:cs="Arial"/>
      <w:b/>
      <w:sz w:val="16"/>
      <w:lang w:val="fr-FR" w:eastAsia="it-IT"/>
    </w:rPr>
  </w:style>
  <w:style w:type="paragraph" w:customStyle="1" w:styleId="3LIVELLO">
    <w:name w:val="3 LIVELLO"/>
    <w:basedOn w:val="Normale"/>
    <w:next w:val="Normale"/>
    <w:qFormat/>
    <w:rsid w:val="001E5EE8"/>
    <w:pPr>
      <w:keepNext/>
      <w:keepLines/>
      <w:numPr>
        <w:ilvl w:val="2"/>
        <w:numId w:val="10"/>
      </w:numPr>
      <w:tabs>
        <w:tab w:val="clear" w:pos="680"/>
        <w:tab w:val="num" w:pos="1276"/>
      </w:tabs>
      <w:spacing w:before="240" w:after="0"/>
      <w:ind w:left="1276" w:hanging="567"/>
      <w:jc w:val="left"/>
      <w:outlineLvl w:val="0"/>
    </w:pPr>
    <w:rPr>
      <w:rFonts w:ascii="Arial" w:eastAsia="Times New Roman" w:hAnsi="Arial" w:cs="Arial"/>
      <w:b/>
      <w:bCs/>
      <w:sz w:val="22"/>
      <w:szCs w:val="22"/>
      <w:lang w:eastAsia="it-IT"/>
    </w:rPr>
  </w:style>
  <w:style w:type="character" w:customStyle="1" w:styleId="1LIVELLOCarattere">
    <w:name w:val="1 LIVELLO Carattere"/>
    <w:basedOn w:val="Carpredefinitoparagrafo"/>
    <w:link w:val="1LIVELLO"/>
    <w:locked/>
    <w:rsid w:val="008013FF"/>
    <w:rPr>
      <w:rFonts w:ascii="Arial" w:eastAsia="Times New Roman" w:hAnsi="Arial" w:cs="Arial"/>
      <w:b/>
      <w:lang w:eastAsia="it-IT"/>
    </w:rPr>
  </w:style>
  <w:style w:type="paragraph" w:customStyle="1" w:styleId="1LIVELLO">
    <w:name w:val="1 LIVELLO"/>
    <w:basedOn w:val="Titolo"/>
    <w:next w:val="Normale"/>
    <w:link w:val="1LIVELLOCarattere"/>
    <w:autoRedefine/>
    <w:qFormat/>
    <w:rsid w:val="008013FF"/>
    <w:pPr>
      <w:numPr>
        <w:numId w:val="15"/>
      </w:numPr>
      <w:spacing w:before="240"/>
      <w:ind w:hanging="720"/>
      <w:contextualSpacing w:val="0"/>
      <w:outlineLvl w:val="0"/>
    </w:pPr>
    <w:rPr>
      <w:rFonts w:ascii="Arial" w:eastAsia="Times New Roman" w:hAnsi="Arial" w:cs="Arial"/>
      <w:b/>
      <w:spacing w:val="0"/>
      <w:kern w:val="0"/>
      <w:sz w:val="16"/>
      <w:szCs w:val="16"/>
      <w:lang w:val="fr-FR" w:eastAsia="it-IT"/>
    </w:rPr>
  </w:style>
  <w:style w:type="character" w:customStyle="1" w:styleId="ParagrafoelencoCarattere">
    <w:name w:val="Paragrafo elenco Carattere"/>
    <w:basedOn w:val="Carpredefinitoparagrafo"/>
    <w:link w:val="Paragrafoelenco"/>
    <w:uiPriority w:val="34"/>
    <w:locked/>
    <w:rsid w:val="00454735"/>
    <w:rPr>
      <w:sz w:val="24"/>
      <w:lang w:val="it-I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0125271">
      <w:bodyDiv w:val="1"/>
      <w:marLeft w:val="0"/>
      <w:marRight w:val="0"/>
      <w:marTop w:val="0"/>
      <w:marBottom w:val="0"/>
      <w:divBdr>
        <w:top w:val="none" w:sz="0" w:space="0" w:color="auto"/>
        <w:left w:val="none" w:sz="0" w:space="0" w:color="auto"/>
        <w:bottom w:val="none" w:sz="0" w:space="0" w:color="auto"/>
        <w:right w:val="none" w:sz="0" w:space="0" w:color="auto"/>
      </w:divBdr>
    </w:div>
    <w:div w:id="257300596">
      <w:bodyDiv w:val="1"/>
      <w:marLeft w:val="0"/>
      <w:marRight w:val="0"/>
      <w:marTop w:val="0"/>
      <w:marBottom w:val="0"/>
      <w:divBdr>
        <w:top w:val="none" w:sz="0" w:space="0" w:color="auto"/>
        <w:left w:val="none" w:sz="0" w:space="0" w:color="auto"/>
        <w:bottom w:val="none" w:sz="0" w:space="0" w:color="auto"/>
        <w:right w:val="none" w:sz="0" w:space="0" w:color="auto"/>
      </w:divBdr>
    </w:div>
    <w:div w:id="323244108">
      <w:bodyDiv w:val="1"/>
      <w:marLeft w:val="0"/>
      <w:marRight w:val="0"/>
      <w:marTop w:val="0"/>
      <w:marBottom w:val="0"/>
      <w:divBdr>
        <w:top w:val="none" w:sz="0" w:space="0" w:color="auto"/>
        <w:left w:val="none" w:sz="0" w:space="0" w:color="auto"/>
        <w:bottom w:val="none" w:sz="0" w:space="0" w:color="auto"/>
        <w:right w:val="none" w:sz="0" w:space="0" w:color="auto"/>
      </w:divBdr>
    </w:div>
    <w:div w:id="373234920">
      <w:bodyDiv w:val="1"/>
      <w:marLeft w:val="0"/>
      <w:marRight w:val="0"/>
      <w:marTop w:val="0"/>
      <w:marBottom w:val="0"/>
      <w:divBdr>
        <w:top w:val="none" w:sz="0" w:space="0" w:color="auto"/>
        <w:left w:val="none" w:sz="0" w:space="0" w:color="auto"/>
        <w:bottom w:val="none" w:sz="0" w:space="0" w:color="auto"/>
        <w:right w:val="none" w:sz="0" w:space="0" w:color="auto"/>
      </w:divBdr>
    </w:div>
    <w:div w:id="495918346">
      <w:bodyDiv w:val="1"/>
      <w:marLeft w:val="0"/>
      <w:marRight w:val="0"/>
      <w:marTop w:val="0"/>
      <w:marBottom w:val="0"/>
      <w:divBdr>
        <w:top w:val="none" w:sz="0" w:space="0" w:color="auto"/>
        <w:left w:val="none" w:sz="0" w:space="0" w:color="auto"/>
        <w:bottom w:val="none" w:sz="0" w:space="0" w:color="auto"/>
        <w:right w:val="none" w:sz="0" w:space="0" w:color="auto"/>
      </w:divBdr>
    </w:div>
    <w:div w:id="609314449">
      <w:bodyDiv w:val="1"/>
      <w:marLeft w:val="0"/>
      <w:marRight w:val="0"/>
      <w:marTop w:val="0"/>
      <w:marBottom w:val="0"/>
      <w:divBdr>
        <w:top w:val="none" w:sz="0" w:space="0" w:color="auto"/>
        <w:left w:val="none" w:sz="0" w:space="0" w:color="auto"/>
        <w:bottom w:val="none" w:sz="0" w:space="0" w:color="auto"/>
        <w:right w:val="none" w:sz="0" w:space="0" w:color="auto"/>
      </w:divBdr>
    </w:div>
    <w:div w:id="691034133">
      <w:bodyDiv w:val="1"/>
      <w:marLeft w:val="0"/>
      <w:marRight w:val="0"/>
      <w:marTop w:val="0"/>
      <w:marBottom w:val="0"/>
      <w:divBdr>
        <w:top w:val="none" w:sz="0" w:space="0" w:color="auto"/>
        <w:left w:val="none" w:sz="0" w:space="0" w:color="auto"/>
        <w:bottom w:val="none" w:sz="0" w:space="0" w:color="auto"/>
        <w:right w:val="none" w:sz="0" w:space="0" w:color="auto"/>
      </w:divBdr>
    </w:div>
    <w:div w:id="813059748">
      <w:bodyDiv w:val="1"/>
      <w:marLeft w:val="0"/>
      <w:marRight w:val="0"/>
      <w:marTop w:val="0"/>
      <w:marBottom w:val="0"/>
      <w:divBdr>
        <w:top w:val="none" w:sz="0" w:space="0" w:color="auto"/>
        <w:left w:val="none" w:sz="0" w:space="0" w:color="auto"/>
        <w:bottom w:val="none" w:sz="0" w:space="0" w:color="auto"/>
        <w:right w:val="none" w:sz="0" w:space="0" w:color="auto"/>
      </w:divBdr>
    </w:div>
    <w:div w:id="945619913">
      <w:bodyDiv w:val="1"/>
      <w:marLeft w:val="0"/>
      <w:marRight w:val="0"/>
      <w:marTop w:val="0"/>
      <w:marBottom w:val="0"/>
      <w:divBdr>
        <w:top w:val="none" w:sz="0" w:space="0" w:color="auto"/>
        <w:left w:val="none" w:sz="0" w:space="0" w:color="auto"/>
        <w:bottom w:val="none" w:sz="0" w:space="0" w:color="auto"/>
        <w:right w:val="none" w:sz="0" w:space="0" w:color="auto"/>
      </w:divBdr>
    </w:div>
    <w:div w:id="957569674">
      <w:bodyDiv w:val="1"/>
      <w:marLeft w:val="0"/>
      <w:marRight w:val="0"/>
      <w:marTop w:val="0"/>
      <w:marBottom w:val="0"/>
      <w:divBdr>
        <w:top w:val="none" w:sz="0" w:space="0" w:color="auto"/>
        <w:left w:val="none" w:sz="0" w:space="0" w:color="auto"/>
        <w:bottom w:val="none" w:sz="0" w:space="0" w:color="auto"/>
        <w:right w:val="none" w:sz="0" w:space="0" w:color="auto"/>
      </w:divBdr>
    </w:div>
    <w:div w:id="1094591589">
      <w:bodyDiv w:val="1"/>
      <w:marLeft w:val="0"/>
      <w:marRight w:val="0"/>
      <w:marTop w:val="0"/>
      <w:marBottom w:val="0"/>
      <w:divBdr>
        <w:top w:val="none" w:sz="0" w:space="0" w:color="auto"/>
        <w:left w:val="none" w:sz="0" w:space="0" w:color="auto"/>
        <w:bottom w:val="none" w:sz="0" w:space="0" w:color="auto"/>
        <w:right w:val="none" w:sz="0" w:space="0" w:color="auto"/>
      </w:divBdr>
    </w:div>
    <w:div w:id="1108432719">
      <w:bodyDiv w:val="1"/>
      <w:marLeft w:val="0"/>
      <w:marRight w:val="0"/>
      <w:marTop w:val="0"/>
      <w:marBottom w:val="0"/>
      <w:divBdr>
        <w:top w:val="none" w:sz="0" w:space="0" w:color="auto"/>
        <w:left w:val="none" w:sz="0" w:space="0" w:color="auto"/>
        <w:bottom w:val="none" w:sz="0" w:space="0" w:color="auto"/>
        <w:right w:val="none" w:sz="0" w:space="0" w:color="auto"/>
      </w:divBdr>
    </w:div>
    <w:div w:id="1122379660">
      <w:bodyDiv w:val="1"/>
      <w:marLeft w:val="0"/>
      <w:marRight w:val="0"/>
      <w:marTop w:val="0"/>
      <w:marBottom w:val="0"/>
      <w:divBdr>
        <w:top w:val="none" w:sz="0" w:space="0" w:color="auto"/>
        <w:left w:val="none" w:sz="0" w:space="0" w:color="auto"/>
        <w:bottom w:val="none" w:sz="0" w:space="0" w:color="auto"/>
        <w:right w:val="none" w:sz="0" w:space="0" w:color="auto"/>
      </w:divBdr>
    </w:div>
    <w:div w:id="1164471382">
      <w:bodyDiv w:val="1"/>
      <w:marLeft w:val="0"/>
      <w:marRight w:val="0"/>
      <w:marTop w:val="0"/>
      <w:marBottom w:val="0"/>
      <w:divBdr>
        <w:top w:val="none" w:sz="0" w:space="0" w:color="auto"/>
        <w:left w:val="none" w:sz="0" w:space="0" w:color="auto"/>
        <w:bottom w:val="none" w:sz="0" w:space="0" w:color="auto"/>
        <w:right w:val="none" w:sz="0" w:space="0" w:color="auto"/>
      </w:divBdr>
    </w:div>
    <w:div w:id="1183589255">
      <w:bodyDiv w:val="1"/>
      <w:marLeft w:val="0"/>
      <w:marRight w:val="0"/>
      <w:marTop w:val="0"/>
      <w:marBottom w:val="0"/>
      <w:divBdr>
        <w:top w:val="none" w:sz="0" w:space="0" w:color="auto"/>
        <w:left w:val="none" w:sz="0" w:space="0" w:color="auto"/>
        <w:bottom w:val="none" w:sz="0" w:space="0" w:color="auto"/>
        <w:right w:val="none" w:sz="0" w:space="0" w:color="auto"/>
      </w:divBdr>
    </w:div>
    <w:div w:id="1232346277">
      <w:bodyDiv w:val="1"/>
      <w:marLeft w:val="0"/>
      <w:marRight w:val="0"/>
      <w:marTop w:val="0"/>
      <w:marBottom w:val="0"/>
      <w:divBdr>
        <w:top w:val="none" w:sz="0" w:space="0" w:color="auto"/>
        <w:left w:val="none" w:sz="0" w:space="0" w:color="auto"/>
        <w:bottom w:val="none" w:sz="0" w:space="0" w:color="auto"/>
        <w:right w:val="none" w:sz="0" w:space="0" w:color="auto"/>
      </w:divBdr>
    </w:div>
    <w:div w:id="1301420510">
      <w:bodyDiv w:val="1"/>
      <w:marLeft w:val="0"/>
      <w:marRight w:val="0"/>
      <w:marTop w:val="0"/>
      <w:marBottom w:val="0"/>
      <w:divBdr>
        <w:top w:val="none" w:sz="0" w:space="0" w:color="auto"/>
        <w:left w:val="none" w:sz="0" w:space="0" w:color="auto"/>
        <w:bottom w:val="none" w:sz="0" w:space="0" w:color="auto"/>
        <w:right w:val="none" w:sz="0" w:space="0" w:color="auto"/>
      </w:divBdr>
    </w:div>
    <w:div w:id="1506440465">
      <w:bodyDiv w:val="1"/>
      <w:marLeft w:val="0"/>
      <w:marRight w:val="0"/>
      <w:marTop w:val="0"/>
      <w:marBottom w:val="0"/>
      <w:divBdr>
        <w:top w:val="none" w:sz="0" w:space="0" w:color="auto"/>
        <w:left w:val="none" w:sz="0" w:space="0" w:color="auto"/>
        <w:bottom w:val="none" w:sz="0" w:space="0" w:color="auto"/>
        <w:right w:val="none" w:sz="0" w:space="0" w:color="auto"/>
      </w:divBdr>
    </w:div>
    <w:div w:id="1560166078">
      <w:bodyDiv w:val="1"/>
      <w:marLeft w:val="0"/>
      <w:marRight w:val="0"/>
      <w:marTop w:val="0"/>
      <w:marBottom w:val="0"/>
      <w:divBdr>
        <w:top w:val="none" w:sz="0" w:space="0" w:color="auto"/>
        <w:left w:val="none" w:sz="0" w:space="0" w:color="auto"/>
        <w:bottom w:val="none" w:sz="0" w:space="0" w:color="auto"/>
        <w:right w:val="none" w:sz="0" w:space="0" w:color="auto"/>
      </w:divBdr>
    </w:div>
    <w:div w:id="1638954188">
      <w:bodyDiv w:val="1"/>
      <w:marLeft w:val="0"/>
      <w:marRight w:val="0"/>
      <w:marTop w:val="0"/>
      <w:marBottom w:val="0"/>
      <w:divBdr>
        <w:top w:val="none" w:sz="0" w:space="0" w:color="auto"/>
        <w:left w:val="none" w:sz="0" w:space="0" w:color="auto"/>
        <w:bottom w:val="none" w:sz="0" w:space="0" w:color="auto"/>
        <w:right w:val="none" w:sz="0" w:space="0" w:color="auto"/>
      </w:divBdr>
    </w:div>
    <w:div w:id="1787894399">
      <w:bodyDiv w:val="1"/>
      <w:marLeft w:val="0"/>
      <w:marRight w:val="0"/>
      <w:marTop w:val="0"/>
      <w:marBottom w:val="0"/>
      <w:divBdr>
        <w:top w:val="none" w:sz="0" w:space="0" w:color="auto"/>
        <w:left w:val="none" w:sz="0" w:space="0" w:color="auto"/>
        <w:bottom w:val="none" w:sz="0" w:space="0" w:color="auto"/>
        <w:right w:val="none" w:sz="0" w:space="0" w:color="auto"/>
      </w:divBdr>
    </w:div>
    <w:div w:id="1848671052">
      <w:bodyDiv w:val="1"/>
      <w:marLeft w:val="0"/>
      <w:marRight w:val="0"/>
      <w:marTop w:val="0"/>
      <w:marBottom w:val="0"/>
      <w:divBdr>
        <w:top w:val="none" w:sz="0" w:space="0" w:color="auto"/>
        <w:left w:val="none" w:sz="0" w:space="0" w:color="auto"/>
        <w:bottom w:val="none" w:sz="0" w:space="0" w:color="auto"/>
        <w:right w:val="none" w:sz="0" w:space="0" w:color="auto"/>
      </w:divBdr>
    </w:div>
    <w:div w:id="19728614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2.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eader" Target="head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4.jpg"/></Relationships>
</file>

<file path=word/_rels/header2.xml.rels><?xml version="1.0" encoding="UTF-8" standalone="yes"?>
<Relationships xmlns="http://schemas.openxmlformats.org/package/2006/relationships"><Relationship Id="rId1" Type="http://schemas.openxmlformats.org/officeDocument/2006/relationships/image" Target="media/image4.jpg"/></Relationships>
</file>

<file path=word/_rels/settings.xml.rels><?xml version="1.0" encoding="UTF-8" standalone="yes"?>
<Relationships xmlns="http://schemas.openxmlformats.org/package/2006/relationships"><Relationship Id="rId1" Type="http://schemas.openxmlformats.org/officeDocument/2006/relationships/attachedTemplate" Target="file:///D:\users\u050019\Downloads\Stellantis%20Letterhead%20A4%20v7%5b2%5d.dotx" TargetMode="External"/></Relationships>
</file>

<file path=word/theme/theme1.xml><?xml version="1.0" encoding="utf-8"?>
<a:theme xmlns:a="http://schemas.openxmlformats.org/drawingml/2006/main" name="Thème Office">
  <a:themeElements>
    <a:clrScheme name="Stellantis">
      <a:dk1>
        <a:srgbClr val="272B35"/>
      </a:dk1>
      <a:lt1>
        <a:sysClr val="window" lastClr="FFFFFF"/>
      </a:lt1>
      <a:dk2>
        <a:srgbClr val="243782"/>
      </a:dk2>
      <a:lt2>
        <a:srgbClr val="EEECE1"/>
      </a:lt2>
      <a:accent1>
        <a:srgbClr val="243782"/>
      </a:accent1>
      <a:accent2>
        <a:srgbClr val="E94E24"/>
      </a:accent2>
      <a:accent3>
        <a:srgbClr val="00ADA0"/>
      </a:accent3>
      <a:accent4>
        <a:srgbClr val="F7A600"/>
      </a:accent4>
      <a:accent5>
        <a:srgbClr val="E94E24"/>
      </a:accent5>
      <a:accent6>
        <a:srgbClr val="00ADA0"/>
      </a:accent6>
      <a:hlink>
        <a:srgbClr val="243782"/>
      </a:hlink>
      <a:folHlink>
        <a:srgbClr val="272B35"/>
      </a:folHlink>
    </a:clrScheme>
    <a:fontScheme name="Stellantis Word">
      <a:majorFont>
        <a:latin typeface="Encode Sans ExpandedSemiBold"/>
        <a:ea typeface=""/>
        <a:cs typeface=""/>
      </a:majorFont>
      <a:minorFont>
        <a:latin typeface="Encode Sans ExpandedLight"/>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Stellantis Letterhead A4 v7[2]</Template>
  <TotalTime>1004</TotalTime>
  <Pages>7</Pages>
  <Words>2049</Words>
  <Characters>11682</Characters>
  <Application>Microsoft Office Word</Application>
  <DocSecurity>0</DocSecurity>
  <Lines>97</Lines>
  <Paragraphs>27</Paragraphs>
  <ScaleCrop>false</ScaleCrop>
  <HeadingPairs>
    <vt:vector size="6" baseType="variant">
      <vt:variant>
        <vt:lpstr>Titolo</vt:lpstr>
      </vt:variant>
      <vt:variant>
        <vt:i4>1</vt:i4>
      </vt:variant>
      <vt:variant>
        <vt:lpstr>Title</vt:lpstr>
      </vt:variant>
      <vt:variant>
        <vt:i4>1</vt:i4>
      </vt:variant>
      <vt:variant>
        <vt:lpstr>Titre</vt:lpstr>
      </vt:variant>
      <vt:variant>
        <vt:i4>1</vt:i4>
      </vt:variant>
    </vt:vector>
  </HeadingPairs>
  <TitlesOfParts>
    <vt:vector size="3" baseType="lpstr">
      <vt:lpstr>Letterhead</vt:lpstr>
      <vt:lpstr>Letterhead</vt:lpstr>
      <vt:lpstr>Letterhead</vt:lpstr>
    </vt:vector>
  </TitlesOfParts>
  <Company>Stellantis</Company>
  <LinksUpToDate>false</LinksUpToDate>
  <CharactersWithSpaces>13704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Letterhead</dc:title>
  <dc:creator>DEPARTMENT NAME</dc:creator>
  <cp:lastModifiedBy>RAFFAELE MELE</cp:lastModifiedBy>
  <cp:revision>63</cp:revision>
  <cp:lastPrinted>2023-08-25T04:59:00Z</cp:lastPrinted>
  <dcterms:created xsi:type="dcterms:W3CDTF">2021-02-24T12:52:00Z</dcterms:created>
  <dcterms:modified xsi:type="dcterms:W3CDTF">2025-01-13T09:54:00Z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725ca717-11da-4935-b601-f527b9741f2e_Enabled">
    <vt:lpwstr>true</vt:lpwstr>
  </property>
  <property fmtid="{D5CDD505-2E9C-101B-9397-08002B2CF9AE}" pid="3" name="MSIP_Label_725ca717-11da-4935-b601-f527b9741f2e_SetDate">
    <vt:lpwstr>2023-11-30T20:32:46Z</vt:lpwstr>
  </property>
  <property fmtid="{D5CDD505-2E9C-101B-9397-08002B2CF9AE}" pid="4" name="MSIP_Label_725ca717-11da-4935-b601-f527b9741f2e_Method">
    <vt:lpwstr>Standard</vt:lpwstr>
  </property>
  <property fmtid="{D5CDD505-2E9C-101B-9397-08002B2CF9AE}" pid="5" name="MSIP_Label_725ca717-11da-4935-b601-f527b9741f2e_Name">
    <vt:lpwstr>C2 - Internal</vt:lpwstr>
  </property>
  <property fmtid="{D5CDD505-2E9C-101B-9397-08002B2CF9AE}" pid="6" name="MSIP_Label_725ca717-11da-4935-b601-f527b9741f2e_SiteId">
    <vt:lpwstr>d852d5cd-724c-4128-8812-ffa5db3f8507</vt:lpwstr>
  </property>
  <property fmtid="{D5CDD505-2E9C-101B-9397-08002B2CF9AE}" pid="7" name="MSIP_Label_725ca717-11da-4935-b601-f527b9741f2e_ActionId">
    <vt:lpwstr>f904ad65-af4a-41d0-891e-9617314ae0c0</vt:lpwstr>
  </property>
  <property fmtid="{D5CDD505-2E9C-101B-9397-08002B2CF9AE}" pid="8" name="MSIP_Label_725ca717-11da-4935-b601-f527b9741f2e_ContentBits">
    <vt:lpwstr>0</vt:lpwstr>
  </property>
</Properties>
</file>